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B8" w:rsidRDefault="00126C49">
      <w:pPr>
        <w:spacing w:line="600" w:lineRule="exact"/>
        <w:jc w:val="center"/>
        <w:rPr>
          <w:rFonts w:ascii="黑体" w:eastAsia="黑体" w:hAnsi="黑体"/>
          <w:b/>
          <w:color w:val="000000" w:themeColor="text1"/>
          <w:szCs w:val="21"/>
        </w:rPr>
      </w:pPr>
      <w:r>
        <w:rPr>
          <w:rFonts w:ascii="黑体" w:eastAsia="黑体" w:hAnsi="黑体"/>
          <w:b/>
          <w:noProof/>
          <w:color w:val="000000" w:themeColor="text1"/>
          <w:szCs w:val="2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-485775</wp:posOffset>
            </wp:positionV>
            <wp:extent cx="2276475" cy="771525"/>
            <wp:effectExtent l="0" t="0" r="0" b="0"/>
            <wp:wrapNone/>
            <wp:docPr id="3" name="图片 11" descr="塔版北丰商学院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塔版北丰商学院副本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CB8" w:rsidRDefault="00126C49">
      <w:pPr>
        <w:spacing w:line="600" w:lineRule="exact"/>
        <w:jc w:val="center"/>
        <w:rPr>
          <w:rFonts w:ascii="微软雅黑" w:eastAsia="微软雅黑" w:hAnsi="微软雅黑"/>
          <w:b/>
          <w:color w:val="000000" w:themeColor="text1"/>
          <w:sz w:val="52"/>
          <w:szCs w:val="52"/>
        </w:rPr>
      </w:pPr>
      <w:r>
        <w:rPr>
          <w:rFonts w:ascii="微软雅黑" w:eastAsia="微软雅黑" w:hAnsi="微软雅黑" w:hint="eastAsia"/>
          <w:b/>
          <w:color w:val="000000" w:themeColor="text1"/>
          <w:sz w:val="52"/>
          <w:szCs w:val="52"/>
        </w:rPr>
        <w:t>企业</w:t>
      </w:r>
      <w:r>
        <w:rPr>
          <w:rFonts w:ascii="微软雅黑" w:eastAsia="微软雅黑" w:hAnsi="微软雅黑" w:hint="eastAsia"/>
          <w:b/>
          <w:color w:val="000000" w:themeColor="text1"/>
          <w:sz w:val="52"/>
          <w:szCs w:val="52"/>
        </w:rPr>
        <w:t>CEO</w:t>
      </w:r>
      <w:r>
        <w:rPr>
          <w:rFonts w:ascii="微软雅黑" w:eastAsia="微软雅黑" w:hAnsi="微软雅黑" w:hint="eastAsia"/>
          <w:b/>
          <w:color w:val="000000" w:themeColor="text1"/>
          <w:sz w:val="52"/>
          <w:szCs w:val="52"/>
        </w:rPr>
        <w:t>研修班</w:t>
      </w:r>
      <w:r>
        <w:rPr>
          <w:rFonts w:ascii="微软雅黑" w:eastAsia="微软雅黑" w:hAnsi="微软雅黑" w:hint="eastAsia"/>
          <w:b/>
          <w:color w:val="000000" w:themeColor="text1"/>
          <w:sz w:val="52"/>
          <w:szCs w:val="52"/>
        </w:rPr>
        <w:t xml:space="preserve">   </w:t>
      </w:r>
    </w:p>
    <w:p w:rsidR="00553CB8" w:rsidRDefault="00126C49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52"/>
          <w:szCs w:val="52"/>
        </w:rPr>
      </w:pPr>
      <w:r>
        <w:rPr>
          <w:rFonts w:ascii="黑体" w:eastAsia="黑体" w:hAnsi="黑体"/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96128" behindDoc="0" locked="1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215900</wp:posOffset>
            </wp:positionV>
            <wp:extent cx="5800725" cy="3133725"/>
            <wp:effectExtent l="19050" t="0" r="9525" b="0"/>
            <wp:wrapNone/>
            <wp:docPr id="1" name="图片 0" descr="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图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CB8" w:rsidRDefault="00553CB8"/>
    <w:p w:rsidR="00553CB8" w:rsidRDefault="00553CB8"/>
    <w:p w:rsidR="00553CB8" w:rsidRDefault="00553CB8"/>
    <w:p w:rsidR="00553CB8" w:rsidRDefault="00553CB8"/>
    <w:p w:rsidR="00553CB8" w:rsidRDefault="00553CB8"/>
    <w:p w:rsidR="00553CB8" w:rsidRDefault="00553CB8"/>
    <w:p w:rsidR="00553CB8" w:rsidRDefault="00553CB8"/>
    <w:p w:rsidR="00553CB8" w:rsidRDefault="00553CB8"/>
    <w:p w:rsidR="00553CB8" w:rsidRDefault="00553CB8"/>
    <w:p w:rsidR="00553CB8" w:rsidRDefault="00553CB8"/>
    <w:p w:rsidR="00553CB8" w:rsidRDefault="00553CB8"/>
    <w:p w:rsidR="00553CB8" w:rsidRDefault="00553CB8"/>
    <w:p w:rsidR="00553CB8" w:rsidRDefault="00553CB8"/>
    <w:p w:rsidR="00553CB8" w:rsidRDefault="00553CB8"/>
    <w:p w:rsidR="00553CB8" w:rsidRDefault="00553CB8">
      <w:pPr>
        <w:ind w:leftChars="-270" w:left="-567"/>
        <w:jc w:val="center"/>
        <w:rPr>
          <w:rStyle w:val="135brush"/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:rsidR="00553CB8" w:rsidRDefault="00126C49">
      <w:pPr>
        <w:ind w:leftChars="-270" w:left="-567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Style w:val="135brush"/>
          <w:rFonts w:ascii="微软雅黑" w:eastAsia="微软雅黑" w:hAnsi="微软雅黑" w:hint="eastAsia"/>
          <w:b/>
          <w:color w:val="000000" w:themeColor="text1"/>
          <w:sz w:val="28"/>
          <w:szCs w:val="28"/>
        </w:rPr>
        <w:t>我们的大学</w:t>
      </w:r>
    </w:p>
    <w:p w:rsidR="00553CB8" w:rsidRDefault="00126C49">
      <w:pPr>
        <w:spacing w:line="580" w:lineRule="exact"/>
        <w:ind w:leftChars="-135" w:left="-283" w:firstLineChars="48" w:firstLine="279"/>
        <w:jc w:val="center"/>
        <w:rPr>
          <w:rFonts w:ascii="黑体" w:eastAsia="黑体" w:hAnsi="黑体"/>
          <w:b/>
          <w:color w:val="000000" w:themeColor="text1"/>
          <w:sz w:val="58"/>
          <w:szCs w:val="58"/>
        </w:rPr>
      </w:pPr>
      <w:r>
        <w:rPr>
          <w:rFonts w:ascii="黑体" w:eastAsia="黑体" w:hAnsi="黑体"/>
          <w:b/>
          <w:color w:val="000000" w:themeColor="text1"/>
          <w:sz w:val="58"/>
          <w:szCs w:val="5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23.25pt;margin-top:2.05pt;width:448.5pt;height:0;z-index:251675648;mso-width-relative:page;mso-height-relative:page" o:connectortype="straight" strokecolor="#c00000">
            <w10:anchorlock/>
          </v:shape>
        </w:pict>
      </w:r>
      <w:r>
        <w:rPr>
          <w:rFonts w:ascii="微软雅黑" w:eastAsia="微软雅黑" w:hAnsi="微软雅黑"/>
          <w:b/>
          <w:color w:val="000000" w:themeColor="text1"/>
          <w:sz w:val="28"/>
          <w:szCs w:val="28"/>
        </w:rPr>
        <w:pict>
          <v:rect id="_x0000_s1045" style="position:absolute;left:0;text-align:left;margin-left:158.95pt;margin-top:.3pt;width:84.4pt;height:3.55pt;z-index:251677696;mso-width-relative:page;mso-height-relative:page" fillcolor="#c00000" stroked="f">
            <w10:anchorlock/>
          </v:rect>
        </w:pict>
      </w:r>
    </w:p>
    <w:p w:rsidR="00553CB8" w:rsidRDefault="00126C49">
      <w:pPr>
        <w:spacing w:line="300" w:lineRule="exact"/>
        <w:ind w:leftChars="-270" w:left="-567" w:firstLineChars="58" w:firstLine="162"/>
        <w:rPr>
          <w:rFonts w:ascii="微软雅黑" w:eastAsia="微软雅黑" w:hAnsi="微软雅黑"/>
          <w:b/>
          <w:color w:val="FFFFFF" w:themeColor="background1"/>
          <w:sz w:val="28"/>
          <w:szCs w:val="28"/>
          <w:highlight w:val="darkRed"/>
          <w:shd w:val="pct10" w:color="auto" w:fill="FFFFFF"/>
        </w:rPr>
      </w:pPr>
      <w:r>
        <w:rPr>
          <w:rFonts w:ascii="微软雅黑" w:eastAsia="微软雅黑" w:hAnsi="微软雅黑" w:hint="eastAsia"/>
          <w:b/>
          <w:color w:val="FFFFFF" w:themeColor="background1"/>
          <w:sz w:val="28"/>
          <w:szCs w:val="28"/>
          <w:highlight w:val="darkRed"/>
          <w:shd w:val="pct10" w:color="auto" w:fill="FFFFFF"/>
        </w:rPr>
        <w:t>北京大学</w:t>
      </w:r>
    </w:p>
    <w:p w:rsidR="00553CB8" w:rsidRDefault="00126C49">
      <w:pPr>
        <w:spacing w:line="300" w:lineRule="exact"/>
        <w:ind w:leftChars="-270" w:left="-567" w:firstLineChars="58" w:firstLine="162"/>
        <w:rPr>
          <w:rFonts w:ascii="微软雅黑" w:eastAsia="微软雅黑" w:hAnsi="微软雅黑"/>
          <w:b/>
          <w:color w:val="FFFFFF" w:themeColor="background1"/>
          <w:sz w:val="28"/>
          <w:szCs w:val="28"/>
          <w:shd w:val="pct10" w:color="auto" w:fill="FFFFFF"/>
        </w:rPr>
      </w:pPr>
      <w:r>
        <w:rPr>
          <w:rFonts w:ascii="微软雅黑" w:eastAsia="微软雅黑" w:hAnsi="微软雅黑" w:hint="eastAsia"/>
          <w:b/>
          <w:color w:val="FFFFFF" w:themeColor="background1"/>
          <w:sz w:val="28"/>
          <w:szCs w:val="28"/>
          <w:highlight w:val="darkRed"/>
          <w:shd w:val="pct10" w:color="auto" w:fill="FFFFFF"/>
        </w:rPr>
        <w:t>PEKING UNIVERSITY</w:t>
      </w:r>
    </w:p>
    <w:p w:rsidR="00553CB8" w:rsidRDefault="00553CB8">
      <w:pPr>
        <w:spacing w:line="300" w:lineRule="exact"/>
        <w:ind w:leftChars="-270" w:left="-567" w:firstLineChars="58" w:firstLine="139"/>
        <w:rPr>
          <w:rFonts w:ascii="微软雅黑" w:eastAsia="微软雅黑" w:hAnsi="微软雅黑"/>
          <w:b/>
          <w:sz w:val="24"/>
        </w:rPr>
      </w:pPr>
    </w:p>
    <w:p w:rsidR="00553CB8" w:rsidRDefault="00126C49">
      <w:pPr>
        <w:pStyle w:val="ab"/>
        <w:numPr>
          <w:ilvl w:val="0"/>
          <w:numId w:val="1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中国第一所国立综合性大学；</w:t>
      </w:r>
    </w:p>
    <w:p w:rsidR="00553CB8" w:rsidRDefault="00126C49">
      <w:pPr>
        <w:pStyle w:val="ab"/>
        <w:numPr>
          <w:ilvl w:val="0"/>
          <w:numId w:val="1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新文化运动的中心和“五四”运动的策源地；</w:t>
      </w:r>
    </w:p>
    <w:p w:rsidR="00553CB8" w:rsidRDefault="00126C49">
      <w:pPr>
        <w:pStyle w:val="ab"/>
        <w:numPr>
          <w:ilvl w:val="0"/>
          <w:numId w:val="1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文、理、工、</w:t>
      </w:r>
      <w:proofErr w:type="gramStart"/>
      <w:r>
        <w:rPr>
          <w:rFonts w:ascii="微软雅黑" w:eastAsia="微软雅黑" w:hAnsi="微软雅黑" w:hint="eastAsia"/>
          <w:color w:val="262626" w:themeColor="text1" w:themeTint="D9"/>
        </w:rPr>
        <w:t>医</w:t>
      </w:r>
      <w:proofErr w:type="gramEnd"/>
      <w:r>
        <w:rPr>
          <w:rFonts w:ascii="微软雅黑" w:eastAsia="微软雅黑" w:hAnsi="微软雅黑" w:hint="eastAsia"/>
          <w:color w:val="262626" w:themeColor="text1" w:themeTint="D9"/>
        </w:rPr>
        <w:t>等学科交融的综合性大学；</w:t>
      </w:r>
    </w:p>
    <w:p w:rsidR="00553CB8" w:rsidRDefault="00126C49">
      <w:pPr>
        <w:pStyle w:val="ab"/>
        <w:numPr>
          <w:ilvl w:val="0"/>
          <w:numId w:val="1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中国最早开设商科教育的大学；</w:t>
      </w:r>
    </w:p>
    <w:p w:rsidR="00553CB8" w:rsidRDefault="00126C49">
      <w:pPr>
        <w:pStyle w:val="ab"/>
        <w:numPr>
          <w:ilvl w:val="0"/>
          <w:numId w:val="1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中国首批获国家认可创办</w:t>
      </w:r>
      <w:r>
        <w:rPr>
          <w:rFonts w:ascii="微软雅黑" w:eastAsia="微软雅黑" w:hAnsi="微软雅黑" w:hint="eastAsia"/>
          <w:color w:val="262626" w:themeColor="text1" w:themeTint="D9"/>
        </w:rPr>
        <w:t>EMBA</w:t>
      </w:r>
      <w:r>
        <w:rPr>
          <w:rFonts w:ascii="微软雅黑" w:eastAsia="微软雅黑" w:hAnsi="微软雅黑" w:hint="eastAsia"/>
          <w:color w:val="262626" w:themeColor="text1" w:themeTint="D9"/>
        </w:rPr>
        <w:t>教育的院校；</w:t>
      </w:r>
    </w:p>
    <w:p w:rsidR="00553CB8" w:rsidRDefault="00126C49">
      <w:pPr>
        <w:pStyle w:val="ab"/>
        <w:numPr>
          <w:ilvl w:val="0"/>
          <w:numId w:val="1"/>
        </w:numPr>
        <w:spacing w:line="380" w:lineRule="exact"/>
        <w:ind w:left="-5"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被学子们评为“最有情怀的大学”。</w:t>
      </w:r>
    </w:p>
    <w:p w:rsidR="00553CB8" w:rsidRDefault="00553CB8">
      <w:pPr>
        <w:spacing w:line="360" w:lineRule="exact"/>
        <w:ind w:leftChars="-202" w:left="-424"/>
        <w:rPr>
          <w:rFonts w:ascii="微软雅黑" w:eastAsia="微软雅黑" w:hAnsi="微软雅黑"/>
          <w:b/>
        </w:rPr>
      </w:pPr>
    </w:p>
    <w:p w:rsidR="00553CB8" w:rsidRDefault="00126C49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我们的荣誉</w:t>
      </w:r>
    </w:p>
    <w:p w:rsidR="00553CB8" w:rsidRDefault="00126C49">
      <w:r>
        <w:rPr>
          <w:color w:val="262626" w:themeColor="text1" w:themeTint="D9"/>
        </w:rPr>
        <w:pict>
          <v:shape id="_x0000_s1026" type="#_x0000_t32" style="position:absolute;left:0;text-align:left;margin-left:-17.25pt;margin-top:11.35pt;width:.05pt;height:92.05pt;z-index:251664384;mso-width-relative:page;mso-height-relative:page" o:connectortype="straight" strokecolor="#272727 [2749]"/>
        </w:pict>
      </w:r>
      <w:r>
        <w:pict>
          <v:rect id="_x0000_s1047" style="position:absolute;left:0;text-align:left;margin-left:162.7pt;margin-top:2.85pt;width:84.4pt;height:3.55pt;z-index:251679744;mso-width-relative:page;mso-height-relative:page" fillcolor="#c00000" stroked="f">
            <w10:anchorlock/>
          </v:rect>
        </w:pict>
      </w:r>
      <w:r>
        <w:pict>
          <v:shape id="_x0000_s1046" type="#_x0000_t32" style="position:absolute;left:0;text-align:left;margin-left:-18.75pt;margin-top:4pt;width:448.5pt;height:0;z-index:251678720;mso-width-relative:page;mso-height-relative:page" o:connectortype="straight" strokecolor="#c00000">
            <w10:anchorlock/>
          </v:shape>
        </w:pict>
      </w:r>
    </w:p>
    <w:p w:rsidR="00553CB8" w:rsidRDefault="00126C49">
      <w:pPr>
        <w:spacing w:line="480" w:lineRule="exact"/>
        <w:ind w:left="-425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/>
          <w:color w:val="262626" w:themeColor="text1" w:themeTint="D9"/>
        </w:rPr>
        <w:pict>
          <v:oval id="_x0000_s1027" style="position:absolute;left:0;text-align:left;margin-left:-20.25pt;margin-top:11.45pt;width:7.15pt;height:7.15pt;z-index:251665408;mso-width-relative:page;mso-height-relative:page" strokecolor="#272727 [2749]"/>
        </w:pict>
      </w:r>
      <w:r>
        <w:rPr>
          <w:rFonts w:ascii="微软雅黑" w:eastAsia="微软雅黑" w:hAnsi="微软雅黑" w:hint="eastAsia"/>
          <w:color w:val="262626" w:themeColor="text1" w:themeTint="D9"/>
        </w:rPr>
        <w:t xml:space="preserve">   </w:t>
      </w:r>
      <w:r>
        <w:rPr>
          <w:rFonts w:ascii="微软雅黑" w:eastAsia="微软雅黑" w:hAnsi="微软雅黑" w:hint="eastAsia"/>
          <w:color w:val="262626" w:themeColor="text1" w:themeTint="D9"/>
        </w:rPr>
        <w:t>北大</w:t>
      </w:r>
      <w:r>
        <w:rPr>
          <w:rFonts w:ascii="微软雅黑" w:eastAsia="微软雅黑" w:hAnsi="微软雅黑" w:hint="eastAsia"/>
          <w:color w:val="262626" w:themeColor="text1" w:themeTint="D9"/>
        </w:rPr>
        <w:t>CEO</w:t>
      </w:r>
      <w:r>
        <w:rPr>
          <w:rFonts w:ascii="微软雅黑" w:eastAsia="微软雅黑" w:hAnsi="微软雅黑" w:hint="eastAsia"/>
          <w:color w:val="262626" w:themeColor="text1" w:themeTint="D9"/>
        </w:rPr>
        <w:t>在国内被誉为“中国最具特色</w:t>
      </w:r>
      <w:r>
        <w:rPr>
          <w:rFonts w:ascii="微软雅黑" w:eastAsia="微软雅黑" w:hAnsi="微软雅黑" w:hint="eastAsia"/>
          <w:color w:val="262626" w:themeColor="text1" w:themeTint="D9"/>
        </w:rPr>
        <w:t>CEO</w:t>
      </w:r>
      <w:r>
        <w:rPr>
          <w:rFonts w:ascii="微软雅黑" w:eastAsia="微软雅黑" w:hAnsi="微软雅黑" w:hint="eastAsia"/>
          <w:color w:val="262626" w:themeColor="text1" w:themeTint="D9"/>
        </w:rPr>
        <w:t>项目”“最佳创新教育产品”</w:t>
      </w:r>
    </w:p>
    <w:p w:rsidR="00553CB8" w:rsidRDefault="00126C49">
      <w:pPr>
        <w:spacing w:line="480" w:lineRule="exact"/>
        <w:ind w:left="-425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/>
          <w:color w:val="262626" w:themeColor="text1" w:themeTint="D9"/>
        </w:rPr>
        <w:pict>
          <v:oval id="_x0000_s1028" style="position:absolute;left:0;text-align:left;margin-left:-20.25pt;margin-top:11.95pt;width:7.15pt;height:7.15pt;z-index:251666432;mso-width-relative:page;mso-height-relative:page" strokecolor="#272727 [2749]"/>
        </w:pict>
      </w:r>
      <w:r>
        <w:rPr>
          <w:rFonts w:ascii="微软雅黑" w:eastAsia="微软雅黑" w:hAnsi="微软雅黑" w:hint="eastAsia"/>
          <w:color w:val="262626" w:themeColor="text1" w:themeTint="D9"/>
        </w:rPr>
        <w:t xml:space="preserve">   </w:t>
      </w:r>
      <w:r>
        <w:rPr>
          <w:rFonts w:ascii="微软雅黑" w:eastAsia="微软雅黑" w:hAnsi="微软雅黑" w:hint="eastAsia"/>
          <w:color w:val="262626" w:themeColor="text1" w:themeTint="D9"/>
        </w:rPr>
        <w:t>北大</w:t>
      </w:r>
      <w:r>
        <w:rPr>
          <w:rFonts w:ascii="微软雅黑" w:eastAsia="微软雅黑" w:hAnsi="微软雅黑" w:hint="eastAsia"/>
          <w:color w:val="262626" w:themeColor="text1" w:themeTint="D9"/>
        </w:rPr>
        <w:t>CEO</w:t>
      </w:r>
      <w:r>
        <w:rPr>
          <w:rFonts w:ascii="微软雅黑" w:eastAsia="微软雅黑" w:hAnsi="微软雅黑" w:hint="eastAsia"/>
          <w:color w:val="262626" w:themeColor="text1" w:themeTint="D9"/>
        </w:rPr>
        <w:t>在国内校友会中，被誉为“万名校友，资源共享”项目</w:t>
      </w:r>
    </w:p>
    <w:p w:rsidR="00553CB8" w:rsidRDefault="00126C49">
      <w:pPr>
        <w:spacing w:line="480" w:lineRule="exact"/>
        <w:ind w:left="-425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/>
          <w:color w:val="262626" w:themeColor="text1" w:themeTint="D9"/>
        </w:rPr>
        <w:pict>
          <v:oval id="_x0000_s1029" style="position:absolute;left:0;text-align:left;margin-left:-20.25pt;margin-top:12.45pt;width:7.15pt;height:7.15pt;z-index:251667456;mso-width-relative:page;mso-height-relative:page" strokecolor="#272727 [2749]"/>
        </w:pict>
      </w:r>
      <w:r>
        <w:rPr>
          <w:rFonts w:ascii="微软雅黑" w:eastAsia="微软雅黑" w:hAnsi="微软雅黑" w:hint="eastAsia"/>
          <w:color w:val="262626" w:themeColor="text1" w:themeTint="D9"/>
        </w:rPr>
        <w:t xml:space="preserve">   </w:t>
      </w:r>
      <w:r>
        <w:rPr>
          <w:rFonts w:ascii="微软雅黑" w:eastAsia="微软雅黑" w:hAnsi="微软雅黑" w:hint="eastAsia"/>
          <w:color w:val="262626" w:themeColor="text1" w:themeTint="D9"/>
        </w:rPr>
        <w:t>北大</w:t>
      </w:r>
      <w:r>
        <w:rPr>
          <w:rFonts w:ascii="微软雅黑" w:eastAsia="微软雅黑" w:hAnsi="微软雅黑" w:hint="eastAsia"/>
          <w:color w:val="262626" w:themeColor="text1" w:themeTint="D9"/>
        </w:rPr>
        <w:t>CEO</w:t>
      </w:r>
      <w:r>
        <w:rPr>
          <w:rFonts w:ascii="微软雅黑" w:eastAsia="微软雅黑" w:hAnsi="微软雅黑" w:hint="eastAsia"/>
          <w:color w:val="262626" w:themeColor="text1" w:themeTint="D9"/>
        </w:rPr>
        <w:t>主创人员荣获北京大学优秀教育成果一等奖</w:t>
      </w:r>
    </w:p>
    <w:p w:rsidR="00553CB8" w:rsidRDefault="00126C49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我们的培养目标</w:t>
      </w:r>
    </w:p>
    <w:p w:rsidR="00553CB8" w:rsidRDefault="00126C49">
      <w:r>
        <w:rPr>
          <w:rFonts w:ascii="微软雅黑" w:eastAsia="微软雅黑" w:hAnsi="微软雅黑"/>
          <w:color w:val="262626" w:themeColor="text1" w:themeTint="D9"/>
        </w:rPr>
        <w:pict>
          <v:rect id="_x0000_s1049" style="position:absolute;left:0;text-align:left;margin-left:155.05pt;margin-top:.05pt;width:96.4pt;height:3.55pt;z-index:251681792;mso-width-relative:page;mso-height-relative:page" fillcolor="#c00000" stroked="f">
            <w10:anchorlock/>
          </v:rect>
        </w:pict>
      </w:r>
      <w:r>
        <w:rPr>
          <w:color w:val="262626" w:themeColor="text1" w:themeTint="D9"/>
        </w:rPr>
        <w:pict>
          <v:shape id="_x0000_s1048" type="#_x0000_t32" style="position:absolute;left:0;text-align:left;margin-left:-19.85pt;margin-top:1.8pt;width:448.5pt;height:0;z-index:251680768;mso-width-relative:page;mso-height-relative:page" o:connectortype="straight" strokecolor="#c00000">
            <w10:anchorlock/>
          </v:shape>
        </w:pict>
      </w:r>
    </w:p>
    <w:p w:rsidR="00553CB8" w:rsidRDefault="00126C49">
      <w:pPr>
        <w:pStyle w:val="ab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通过系统反思，重构经验，并寻求超越自我、组织变革的路径方法；</w:t>
      </w:r>
    </w:p>
    <w:p w:rsidR="00553CB8" w:rsidRDefault="00126C49">
      <w:pPr>
        <w:pStyle w:val="ab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通过管理交换，以人为镜，找到组织发展的标杆和榜样；</w:t>
      </w:r>
    </w:p>
    <w:p w:rsidR="00553CB8" w:rsidRDefault="00126C49">
      <w:pPr>
        <w:pStyle w:val="ab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通过实地参访，考察国内外一流企业的最佳实践；</w:t>
      </w:r>
    </w:p>
    <w:p w:rsidR="00553CB8" w:rsidRDefault="00126C49">
      <w:pPr>
        <w:pStyle w:val="ab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通过论文写作，梳理企业发展历程，找到关键拐点；</w:t>
      </w:r>
    </w:p>
    <w:p w:rsidR="00553CB8" w:rsidRDefault="00126C49">
      <w:pPr>
        <w:pStyle w:val="ab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color w:val="262626" w:themeColor="text1" w:themeTint="D9"/>
        </w:rPr>
      </w:pPr>
      <w:r>
        <w:rPr>
          <w:rFonts w:ascii="微软雅黑" w:eastAsia="微软雅黑" w:hAnsi="微软雅黑" w:hint="eastAsia"/>
          <w:color w:val="262626" w:themeColor="text1" w:themeTint="D9"/>
        </w:rPr>
        <w:t>通过</w:t>
      </w:r>
      <w:proofErr w:type="gramStart"/>
      <w:r>
        <w:rPr>
          <w:rFonts w:ascii="微软雅黑" w:eastAsia="微软雅黑" w:hAnsi="微软雅黑" w:hint="eastAsia"/>
          <w:color w:val="262626" w:themeColor="text1" w:themeTint="D9"/>
        </w:rPr>
        <w:t>思辩</w:t>
      </w:r>
      <w:proofErr w:type="gramEnd"/>
      <w:r>
        <w:rPr>
          <w:rFonts w:ascii="微软雅黑" w:eastAsia="微软雅黑" w:hAnsi="微软雅黑" w:hint="eastAsia"/>
          <w:color w:val="262626" w:themeColor="text1" w:themeTint="D9"/>
        </w:rPr>
        <w:t>讨论，探寻基业长青之道。</w:t>
      </w:r>
    </w:p>
    <w:p w:rsidR="00553CB8" w:rsidRDefault="00553CB8">
      <w:pPr>
        <w:spacing w:line="380" w:lineRule="exact"/>
        <w:ind w:left="-425"/>
        <w:rPr>
          <w:rFonts w:ascii="微软雅黑" w:eastAsia="微软雅黑" w:hAnsi="微软雅黑"/>
          <w:color w:val="262626" w:themeColor="text1" w:themeTint="D9"/>
        </w:rPr>
      </w:pPr>
    </w:p>
    <w:p w:rsidR="00553CB8" w:rsidRDefault="00553CB8">
      <w:pPr>
        <w:spacing w:line="380" w:lineRule="exact"/>
        <w:ind w:left="-425"/>
        <w:rPr>
          <w:rFonts w:ascii="微软雅黑" w:eastAsia="微软雅黑" w:hAnsi="微软雅黑"/>
          <w:color w:val="262626" w:themeColor="text1" w:themeTint="D9"/>
        </w:rPr>
      </w:pPr>
    </w:p>
    <w:p w:rsidR="00553CB8" w:rsidRDefault="00126C49">
      <w:pPr>
        <w:ind w:leftChars="-270" w:left="-567" w:firstLineChars="58" w:firstLine="12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color w:val="262626" w:themeColor="text1" w:themeTint="D9"/>
        </w:rPr>
        <w:pict>
          <v:rect id="_x0000_s1051" style="position:absolute;left:0;text-align:left;margin-left:160.45pt;margin-top:29.7pt;width:85.05pt;height:3.55pt;z-index:251683840;mso-width-relative:page;mso-height-relative:page" fillcolor="#c00000" stroked="f">
            <w10:anchorlock/>
          </v:rect>
        </w:pict>
      </w:r>
      <w:r>
        <w:rPr>
          <w:rFonts w:ascii="微软雅黑" w:eastAsia="微软雅黑" w:hAnsi="微软雅黑" w:hint="eastAsia"/>
          <w:b/>
          <w:sz w:val="28"/>
          <w:szCs w:val="28"/>
        </w:rPr>
        <w:t>我们的论坛</w:t>
      </w:r>
    </w:p>
    <w:p w:rsidR="00553CB8" w:rsidRDefault="00126C49">
      <w:pPr>
        <w:ind w:leftChars="-202" w:left="-424"/>
      </w:pPr>
      <w:r>
        <w:rPr>
          <w:rFonts w:ascii="微软雅黑" w:eastAsia="微软雅黑" w:hAnsi="微软雅黑"/>
          <w:color w:val="262626" w:themeColor="text1" w:themeTint="D9"/>
        </w:rPr>
        <w:pict>
          <v:shape id="_x0000_s1050" type="#_x0000_t32" style="position:absolute;left:0;text-align:left;margin-left:-21.35pt;margin-top:0;width:448.5pt;height:0;z-index:251682816;mso-width-relative:page;mso-height-relative:page" o:connectortype="straight" strokecolor="#c00000">
            <w10:anchorlock/>
          </v:shape>
        </w:pict>
      </w:r>
    </w:p>
    <w:p w:rsidR="00553CB8" w:rsidRDefault="00126C49">
      <w:pPr>
        <w:spacing w:line="300" w:lineRule="exact"/>
        <w:ind w:leftChars="-270" w:left="-567" w:firstLineChars="58" w:firstLine="193"/>
        <w:rPr>
          <w:rFonts w:ascii="微软雅黑" w:eastAsia="微软雅黑" w:hAnsi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  <w:r>
        <w:rPr>
          <w:rFonts w:ascii="微软雅黑" w:eastAsia="微软雅黑" w:hAnsi="微软雅黑" w:hint="eastAsia"/>
          <w:b/>
          <w:color w:val="FFFFFF" w:themeColor="background1"/>
          <w:spacing w:val="46"/>
          <w:sz w:val="24"/>
          <w:highlight w:val="darkRed"/>
          <w:shd w:val="pct10" w:color="auto" w:fill="FFFFFF"/>
        </w:rPr>
        <w:t>历届论坛嘉宾</w:t>
      </w:r>
    </w:p>
    <w:p w:rsidR="00553CB8" w:rsidRDefault="00126C49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李</w:t>
      </w:r>
      <w:r>
        <w:rPr>
          <w:rFonts w:ascii="微软雅黑" w:eastAsia="微软雅黑" w:hAnsi="微软雅黑" w:hint="eastAsia"/>
          <w:b/>
          <w:szCs w:val="21"/>
        </w:rPr>
        <w:t xml:space="preserve">  </w:t>
      </w:r>
      <w:r>
        <w:rPr>
          <w:rFonts w:ascii="微软雅黑" w:eastAsia="微软雅黑" w:hAnsi="微软雅黑" w:hint="eastAsia"/>
          <w:b/>
          <w:szCs w:val="21"/>
        </w:rPr>
        <w:t>扬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中国社会科学院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副院长</w:t>
      </w:r>
      <w:r>
        <w:rPr>
          <w:rFonts w:ascii="微软雅黑" w:eastAsia="微软雅黑" w:hAnsi="微软雅黑" w:hint="eastAsia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ab/>
        <w:t xml:space="preserve">            </w:t>
      </w:r>
      <w:r>
        <w:rPr>
          <w:rFonts w:ascii="微软雅黑" w:eastAsia="微软雅黑" w:hAnsi="微软雅黑" w:hint="eastAsia"/>
          <w:b/>
          <w:szCs w:val="21"/>
        </w:rPr>
        <w:t>龙永图</w:t>
      </w: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博鳌亚洲论坛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原秘书长</w:t>
      </w:r>
    </w:p>
    <w:p w:rsidR="00553CB8" w:rsidRDefault="00126C49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易</w:t>
      </w:r>
      <w:r>
        <w:rPr>
          <w:rFonts w:ascii="微软雅黑" w:eastAsia="微软雅黑" w:hAnsi="微软雅黑" w:hint="eastAsia"/>
          <w:b/>
          <w:szCs w:val="21"/>
        </w:rPr>
        <w:t xml:space="preserve">  </w:t>
      </w:r>
      <w:r>
        <w:rPr>
          <w:rFonts w:ascii="微软雅黑" w:eastAsia="微软雅黑" w:hAnsi="微软雅黑" w:hint="eastAsia"/>
          <w:b/>
          <w:szCs w:val="21"/>
        </w:rPr>
        <w:t>纲</w:t>
      </w: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中国人民银行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副行长</w:t>
      </w:r>
      <w:r>
        <w:rPr>
          <w:rFonts w:ascii="微软雅黑" w:eastAsia="微软雅黑" w:hAnsi="微软雅黑" w:hint="eastAsia"/>
          <w:szCs w:val="21"/>
        </w:rPr>
        <w:tab/>
        <w:t xml:space="preserve">                </w:t>
      </w:r>
      <w:proofErr w:type="gramStart"/>
      <w:r>
        <w:rPr>
          <w:rFonts w:ascii="微软雅黑" w:eastAsia="微软雅黑" w:hAnsi="微软雅黑" w:hint="eastAsia"/>
          <w:b/>
          <w:szCs w:val="21"/>
        </w:rPr>
        <w:t>樊</w:t>
      </w:r>
      <w:proofErr w:type="gramEnd"/>
      <w:r>
        <w:rPr>
          <w:rFonts w:ascii="微软雅黑" w:eastAsia="微软雅黑" w:hAnsi="微软雅黑" w:hint="eastAsia"/>
          <w:b/>
          <w:szCs w:val="21"/>
        </w:rPr>
        <w:t xml:space="preserve">  </w:t>
      </w:r>
      <w:r>
        <w:rPr>
          <w:rFonts w:ascii="微软雅黑" w:eastAsia="微软雅黑" w:hAnsi="微软雅黑" w:hint="eastAsia"/>
          <w:b/>
          <w:szCs w:val="21"/>
        </w:rPr>
        <w:t>纲</w:t>
      </w:r>
      <w:r>
        <w:rPr>
          <w:rFonts w:ascii="微软雅黑" w:eastAsia="微软雅黑" w:hAnsi="微软雅黑" w:hint="eastAsia"/>
          <w:b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国民经济研究所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所长</w:t>
      </w:r>
    </w:p>
    <w:p w:rsidR="00553CB8" w:rsidRDefault="00126C49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周其仁</w:t>
      </w:r>
      <w:r>
        <w:rPr>
          <w:rFonts w:ascii="微软雅黑" w:eastAsia="微软雅黑" w:hAnsi="微软雅黑" w:hint="eastAsia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>北大国家发展研究院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原院长</w:t>
      </w:r>
      <w:r>
        <w:rPr>
          <w:rFonts w:ascii="微软雅黑" w:eastAsia="微软雅黑" w:hAnsi="微软雅黑" w:hint="eastAsia"/>
          <w:szCs w:val="21"/>
        </w:rPr>
        <w:tab/>
        <w:t xml:space="preserve">        </w:t>
      </w:r>
      <w:r>
        <w:rPr>
          <w:rFonts w:ascii="微软雅黑" w:eastAsia="微软雅黑" w:hAnsi="微软雅黑" w:hint="eastAsia"/>
          <w:b/>
          <w:szCs w:val="21"/>
        </w:rPr>
        <w:t>肖</w:t>
      </w:r>
      <w:r>
        <w:rPr>
          <w:rFonts w:ascii="微软雅黑" w:eastAsia="微软雅黑" w:hAnsi="微软雅黑" w:hint="eastAsia"/>
          <w:b/>
          <w:szCs w:val="21"/>
        </w:rPr>
        <w:t xml:space="preserve">  </w:t>
      </w:r>
      <w:r>
        <w:rPr>
          <w:rFonts w:ascii="微软雅黑" w:eastAsia="微软雅黑" w:hAnsi="微软雅黑" w:hint="eastAsia"/>
          <w:b/>
          <w:szCs w:val="21"/>
        </w:rPr>
        <w:t>耿</w:t>
      </w: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清华—布鲁金斯中心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主任</w:t>
      </w:r>
    </w:p>
    <w:p w:rsidR="00553CB8" w:rsidRDefault="00126C49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黄益平</w:t>
      </w: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花旗银行亚太区首席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经济学家</w:t>
      </w:r>
      <w:r>
        <w:rPr>
          <w:rFonts w:ascii="微软雅黑" w:eastAsia="微软雅黑" w:hAnsi="微软雅黑" w:hint="eastAsia"/>
          <w:szCs w:val="21"/>
        </w:rPr>
        <w:tab/>
        <w:t xml:space="preserve">        </w:t>
      </w:r>
      <w:r>
        <w:rPr>
          <w:rFonts w:ascii="微软雅黑" w:eastAsia="微软雅黑" w:hAnsi="微软雅黑" w:hint="eastAsia"/>
          <w:b/>
          <w:szCs w:val="21"/>
        </w:rPr>
        <w:t>汤</w:t>
      </w:r>
      <w:r>
        <w:rPr>
          <w:rFonts w:ascii="微软雅黑" w:eastAsia="微软雅黑" w:hAnsi="微软雅黑" w:hint="eastAsia"/>
          <w:b/>
          <w:szCs w:val="21"/>
        </w:rPr>
        <w:t xml:space="preserve">  </w:t>
      </w:r>
      <w:r>
        <w:rPr>
          <w:rFonts w:ascii="微软雅黑" w:eastAsia="微软雅黑" w:hAnsi="微软雅黑" w:hint="eastAsia"/>
          <w:b/>
          <w:szCs w:val="21"/>
        </w:rPr>
        <w:t>敏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中国发展研究基金会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副秘书长</w:t>
      </w:r>
    </w:p>
    <w:p w:rsidR="00553CB8" w:rsidRDefault="00126C49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吴晓灵</w:t>
      </w: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中国人民银行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原副行长</w:t>
      </w:r>
      <w:r>
        <w:rPr>
          <w:rFonts w:ascii="微软雅黑" w:eastAsia="微软雅黑" w:hAnsi="微软雅黑" w:hint="eastAsia"/>
          <w:szCs w:val="21"/>
        </w:rPr>
        <w:tab/>
        <w:t xml:space="preserve">            </w:t>
      </w:r>
      <w:r>
        <w:rPr>
          <w:rFonts w:ascii="微软雅黑" w:eastAsia="微软雅黑" w:hAnsi="微软雅黑" w:hint="eastAsia"/>
          <w:b/>
          <w:szCs w:val="21"/>
        </w:rPr>
        <w:t>姚景源</w:t>
      </w: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国家统计局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原总经济师</w:t>
      </w:r>
      <w:r>
        <w:rPr>
          <w:rFonts w:ascii="微软雅黑" w:eastAsia="微软雅黑" w:hAnsi="微软雅黑" w:hint="eastAsia"/>
          <w:szCs w:val="21"/>
        </w:rPr>
        <w:t xml:space="preserve"> </w:t>
      </w:r>
    </w:p>
    <w:p w:rsidR="00553CB8" w:rsidRDefault="00126C49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韩秀云</w:t>
      </w: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清华中国经济研究中心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研究员</w:t>
      </w:r>
      <w:r>
        <w:rPr>
          <w:rFonts w:ascii="微软雅黑" w:eastAsia="微软雅黑" w:hAnsi="微软雅黑" w:hint="eastAsia"/>
          <w:szCs w:val="21"/>
        </w:rPr>
        <w:t xml:space="preserve">        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  <w:r>
        <w:rPr>
          <w:rFonts w:ascii="微软雅黑" w:eastAsia="微软雅黑" w:hAnsi="微软雅黑" w:hint="eastAsia"/>
          <w:b/>
          <w:szCs w:val="21"/>
        </w:rPr>
        <w:t>孟晓苏</w:t>
      </w: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中房集团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理事长</w:t>
      </w:r>
    </w:p>
    <w:p w:rsidR="00553CB8" w:rsidRDefault="00126C49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b/>
          <w:szCs w:val="21"/>
        </w:rPr>
        <w:t>祁</w:t>
      </w:r>
      <w:proofErr w:type="gramEnd"/>
      <w:r>
        <w:rPr>
          <w:rFonts w:ascii="微软雅黑" w:eastAsia="微软雅黑" w:hAnsi="微软雅黑" w:hint="eastAsia"/>
          <w:b/>
          <w:szCs w:val="21"/>
        </w:rPr>
        <w:t xml:space="preserve">  </w:t>
      </w:r>
      <w:r>
        <w:rPr>
          <w:rFonts w:ascii="微软雅黑" w:eastAsia="微软雅黑" w:hAnsi="微软雅黑" w:hint="eastAsia"/>
          <w:b/>
          <w:szCs w:val="21"/>
        </w:rPr>
        <w:t>斌</w:t>
      </w: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中国证监会研究中心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主任</w:t>
      </w:r>
      <w:r>
        <w:rPr>
          <w:rFonts w:ascii="微软雅黑" w:eastAsia="微软雅黑" w:hAnsi="微软雅黑" w:hint="eastAsia"/>
          <w:szCs w:val="21"/>
        </w:rPr>
        <w:t xml:space="preserve">        </w:t>
      </w:r>
      <w:r>
        <w:rPr>
          <w:rFonts w:ascii="微软雅黑" w:eastAsia="微软雅黑" w:hAnsi="微软雅黑" w:hint="eastAsia"/>
          <w:szCs w:val="21"/>
        </w:rPr>
        <w:t xml:space="preserve">    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  <w:r>
        <w:rPr>
          <w:rFonts w:ascii="微软雅黑" w:eastAsia="微软雅黑" w:hAnsi="微软雅黑" w:hint="eastAsia"/>
          <w:b/>
          <w:szCs w:val="21"/>
        </w:rPr>
        <w:t>刘晓光</w:t>
      </w:r>
      <w:r>
        <w:rPr>
          <w:rFonts w:ascii="微软雅黑" w:eastAsia="微软雅黑" w:hAnsi="微软雅黑" w:hint="eastAsia"/>
          <w:b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>北京首创集团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原董事长</w:t>
      </w:r>
    </w:p>
    <w:p w:rsidR="00553CB8" w:rsidRDefault="00553CB8">
      <w:pPr>
        <w:spacing w:line="380" w:lineRule="exact"/>
        <w:ind w:left="-425"/>
        <w:rPr>
          <w:rFonts w:ascii="微软雅黑" w:eastAsia="微软雅黑" w:hAnsi="微软雅黑"/>
          <w:color w:val="262626" w:themeColor="text1" w:themeTint="D9"/>
        </w:rPr>
      </w:pPr>
    </w:p>
    <w:p w:rsidR="00553CB8" w:rsidRDefault="00553CB8">
      <w:pPr>
        <w:spacing w:line="380" w:lineRule="exact"/>
        <w:ind w:left="-425"/>
        <w:rPr>
          <w:rFonts w:ascii="微软雅黑" w:eastAsia="微软雅黑" w:hAnsi="微软雅黑"/>
          <w:color w:val="262626" w:themeColor="text1" w:themeTint="D9"/>
        </w:rPr>
      </w:pPr>
    </w:p>
    <w:p w:rsidR="00553CB8" w:rsidRDefault="00126C49">
      <w:pPr>
        <w:ind w:leftChars="-270" w:left="-567" w:firstLineChars="58" w:firstLine="12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color w:val="262626" w:themeColor="text1" w:themeTint="D9"/>
        </w:rPr>
        <w:pict>
          <v:rect id="_x0000_s1053" style="position:absolute;left:0;text-align:left;margin-left:160.45pt;margin-top:27.2pt;width:85.05pt;height:3.55pt;z-index:251685888;mso-width-relative:page;mso-height-relative:page" fillcolor="#c00000" stroked="f">
            <w10:anchorlock/>
          </v:rect>
        </w:pict>
      </w:r>
      <w:r>
        <w:rPr>
          <w:rFonts w:ascii="微软雅黑" w:eastAsia="微软雅黑" w:hAnsi="微软雅黑"/>
          <w:color w:val="262626" w:themeColor="text1" w:themeTint="D9"/>
        </w:rPr>
        <w:pict>
          <v:shape id="_x0000_s1052" type="#_x0000_t32" style="position:absolute;left:0;text-align:left;margin-left:-21.35pt;margin-top:28.65pt;width:448.5pt;height:0;z-index:251684864;mso-width-relative:page;mso-height-relative:page" o:connectortype="straight" strokecolor="#c00000">
            <w10:anchorlock/>
          </v:shape>
        </w:pict>
      </w:r>
      <w:r>
        <w:rPr>
          <w:rFonts w:ascii="微软雅黑" w:eastAsia="微软雅黑" w:hAnsi="微软雅黑" w:hint="eastAsia"/>
          <w:b/>
          <w:sz w:val="28"/>
          <w:szCs w:val="28"/>
        </w:rPr>
        <w:t>我们的课程</w:t>
      </w:r>
    </w:p>
    <w:p w:rsidR="00553CB8" w:rsidRDefault="00553CB8">
      <w:pPr>
        <w:spacing w:line="300" w:lineRule="exact"/>
        <w:ind w:leftChars="-270" w:left="-567" w:firstLineChars="58" w:firstLine="162"/>
        <w:rPr>
          <w:rFonts w:ascii="微软雅黑" w:eastAsia="微软雅黑" w:hAnsi="微软雅黑"/>
          <w:b/>
          <w:color w:val="FFFFFF" w:themeColor="background1"/>
          <w:sz w:val="28"/>
          <w:szCs w:val="28"/>
          <w:shd w:val="pct10" w:color="auto" w:fill="FFFFFF"/>
        </w:rPr>
      </w:pPr>
    </w:p>
    <w:p w:rsidR="00553CB8" w:rsidRDefault="00126C49">
      <w:pPr>
        <w:spacing w:line="360" w:lineRule="exact"/>
        <w:ind w:leftChars="-270" w:left="-567" w:firstLineChars="58" w:firstLine="216"/>
        <w:rPr>
          <w:rFonts w:ascii="微软雅黑" w:eastAsia="微软雅黑" w:hAnsi="微软雅黑"/>
          <w:b/>
          <w:color w:val="FFFFFF" w:themeColor="background1"/>
          <w:spacing w:val="66"/>
          <w:sz w:val="24"/>
          <w:shd w:val="pct10" w:color="auto" w:fill="FFFFFF"/>
        </w:rPr>
      </w:pPr>
      <w:r>
        <w:rPr>
          <w:rFonts w:ascii="微软雅黑" w:eastAsia="微软雅黑" w:hAnsi="微软雅黑" w:hint="eastAsia"/>
          <w:b/>
          <w:color w:val="FFFFFF" w:themeColor="background1"/>
          <w:spacing w:val="66"/>
          <w:sz w:val="24"/>
          <w:highlight w:val="darkRed"/>
          <w:shd w:val="pct10" w:color="auto" w:fill="FFFFFF"/>
        </w:rPr>
        <w:t>创新课程体系</w:t>
      </w:r>
    </w:p>
    <w:p w:rsidR="00553CB8" w:rsidRDefault="00126C49">
      <w:pPr>
        <w:spacing w:line="360" w:lineRule="exact"/>
        <w:ind w:leftChars="-135" w:left="-283"/>
        <w:rPr>
          <w:rFonts w:ascii="微软雅黑" w:eastAsia="微软雅黑" w:hAnsi="微软雅黑"/>
          <w:color w:val="FFFFFF" w:themeColor="background1"/>
          <w:spacing w:val="60"/>
          <w:sz w:val="20"/>
          <w:szCs w:val="20"/>
        </w:rPr>
      </w:pPr>
      <w:r>
        <w:rPr>
          <w:rFonts w:ascii="微软雅黑" w:eastAsia="微软雅黑" w:hAnsi="微软雅黑"/>
          <w:b/>
          <w:color w:val="FFFFFF" w:themeColor="background1"/>
          <w:spacing w:val="60"/>
          <w:sz w:val="20"/>
          <w:szCs w:val="20"/>
        </w:rPr>
        <w:pict>
          <v:rect id="_x0000_s1062" style="position:absolute;left:0;text-align:left;margin-left:-17.6pt;margin-top:1.45pt;width:178.05pt;height:18.5pt;z-index:-251621376;mso-width-relative:page;mso-height-relative:page" fillcolor="#810505" stroked="f">
            <w10:anchorlock/>
          </v:rect>
        </w:pict>
      </w:r>
      <w:r>
        <w:rPr>
          <w:rFonts w:ascii="微软雅黑" w:eastAsia="微软雅黑" w:hAnsi="微软雅黑" w:hint="eastAsia"/>
          <w:b/>
          <w:color w:val="FFFFFF" w:themeColor="background1"/>
          <w:spacing w:val="60"/>
          <w:sz w:val="20"/>
          <w:szCs w:val="20"/>
        </w:rPr>
        <w:t xml:space="preserve">  </w:t>
      </w:r>
      <w:r>
        <w:rPr>
          <w:rFonts w:ascii="微软雅黑" w:eastAsia="微软雅黑" w:hAnsi="微软雅黑" w:hint="eastAsia"/>
          <w:b/>
          <w:color w:val="FFFFFF" w:themeColor="background1"/>
          <w:spacing w:val="60"/>
          <w:sz w:val="20"/>
          <w:szCs w:val="20"/>
        </w:rPr>
        <w:t>——</w:t>
      </w:r>
      <w:r>
        <w:rPr>
          <w:rFonts w:ascii="微软雅黑" w:eastAsia="微软雅黑" w:hAnsi="微软雅黑" w:hint="eastAsia"/>
          <w:b/>
          <w:color w:val="FFFFFF" w:themeColor="background1"/>
          <w:spacing w:val="60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b/>
          <w:color w:val="FFFFFF" w:themeColor="background1"/>
          <w:spacing w:val="60"/>
          <w:sz w:val="20"/>
          <w:szCs w:val="20"/>
        </w:rPr>
        <w:t>引领教育新时代</w:t>
      </w:r>
    </w:p>
    <w:p w:rsidR="00553CB8" w:rsidRDefault="00553CB8">
      <w:pPr>
        <w:spacing w:line="400" w:lineRule="exact"/>
        <w:ind w:leftChars="-202" w:left="-424"/>
        <w:rPr>
          <w:rFonts w:ascii="微软雅黑" w:eastAsia="微软雅黑" w:hAnsi="微软雅黑"/>
          <w:b/>
          <w:color w:val="FFFFFF" w:themeColor="background1"/>
          <w:spacing w:val="36"/>
          <w:sz w:val="32"/>
          <w:szCs w:val="32"/>
          <w:highlight w:val="darkRed"/>
        </w:rPr>
      </w:pPr>
    </w:p>
    <w:tbl>
      <w:tblPr>
        <w:tblStyle w:val="aa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17"/>
        <w:gridCol w:w="4498"/>
      </w:tblGrid>
      <w:tr w:rsidR="00553CB8" w:rsidTr="00553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9215" w:type="dxa"/>
            <w:gridSpan w:val="2"/>
          </w:tcPr>
          <w:p w:rsidR="00553CB8" w:rsidRDefault="00126C49">
            <w:pPr>
              <w:spacing w:line="560" w:lineRule="exact"/>
              <w:outlineLvl w:val="0"/>
              <w:rPr>
                <w:rFonts w:ascii="微软雅黑" w:eastAsia="微软雅黑" w:hAnsi="微软雅黑"/>
                <w:b w:val="0"/>
                <w:bCs w:val="0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</w:rPr>
              <w:t>一、中的精神：实用理性的辩证智慧</w:t>
            </w:r>
          </w:p>
        </w:tc>
      </w:tr>
      <w:tr w:rsidR="00553CB8" w:rsidTr="00553CB8">
        <w:trPr>
          <w:trHeight w:val="394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第一模块：中国传统管理思想的传承与进化</w:t>
            </w:r>
          </w:p>
        </w:tc>
      </w:tr>
      <w:tr w:rsidR="00553CB8" w:rsidTr="00553CB8">
        <w:trPr>
          <w:trHeight w:val="394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第二模块：中国根基的企业文化价值观塑造</w:t>
            </w:r>
          </w:p>
        </w:tc>
      </w:tr>
      <w:tr w:rsidR="00553CB8" w:rsidTr="00553CB8">
        <w:trPr>
          <w:trHeight w:val="501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553CB8" w:rsidRDefault="00126C49">
            <w:pPr>
              <w:tabs>
                <w:tab w:val="left" w:pos="663"/>
              </w:tabs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第三模块：中国企业的人力资源战略</w:t>
            </w:r>
          </w:p>
        </w:tc>
      </w:tr>
      <w:tr w:rsidR="00553CB8" w:rsidTr="00553CB8">
        <w:trPr>
          <w:trHeight w:val="338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</w:rPr>
              <w:t>二、变的策略：高度权变的调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</w:rPr>
              <w:t>适思考</w:t>
            </w:r>
            <w:proofErr w:type="gramEnd"/>
          </w:p>
        </w:tc>
      </w:tr>
      <w:tr w:rsidR="00553CB8" w:rsidTr="00553CB8">
        <w:trPr>
          <w:trHeight w:val="472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第一模块：中国经济之变局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553CB8" w:rsidTr="00553CB8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第二模块：变动环境中企业战略思维与创新</w:t>
            </w:r>
          </w:p>
        </w:tc>
      </w:tr>
      <w:tr w:rsidR="00553CB8" w:rsidTr="00553CB8">
        <w:trPr>
          <w:trHeight w:val="491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</w:rPr>
              <w:t>三、强的领袖：后</w:t>
            </w: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</w:rPr>
              <w:t>CEO</w:t>
            </w: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</w:rPr>
              <w:t>的德、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</w:rPr>
              <w:t>魅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</w:rPr>
              <w:t>与愿</w:t>
            </w:r>
          </w:p>
        </w:tc>
      </w:tr>
      <w:tr w:rsidR="00553CB8" w:rsidTr="00553CB8">
        <w:trPr>
          <w:trHeight w:val="481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 w:cs="Arial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第一模块：卓越领导之道</w:t>
            </w:r>
          </w:p>
        </w:tc>
      </w:tr>
      <w:tr w:rsidR="00553CB8" w:rsidTr="00553CB8">
        <w:trPr>
          <w:trHeight w:val="39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第二模块：领导力开发与实践</w:t>
            </w:r>
          </w:p>
        </w:tc>
      </w:tr>
      <w:tr w:rsidR="00553CB8" w:rsidTr="00553CB8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 w:cs="Arial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第三模块：文化、伦理与领导</w:t>
            </w:r>
          </w:p>
        </w:tc>
      </w:tr>
      <w:tr w:rsidR="00553CB8" w:rsidTr="00553CB8">
        <w:trPr>
          <w:trHeight w:val="43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553CB8" w:rsidRDefault="00126C49">
            <w:pPr>
              <w:spacing w:line="56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>四、家的组织：中国色彩的组织控制与治理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 xml:space="preserve">    </w:t>
            </w:r>
          </w:p>
        </w:tc>
      </w:tr>
      <w:tr w:rsidR="00553CB8" w:rsidTr="00553CB8">
        <w:trPr>
          <w:trHeight w:val="436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第一模块：中国企业的公司治理与现代企业制度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                                  </w:t>
            </w:r>
          </w:p>
        </w:tc>
      </w:tr>
      <w:tr w:rsidR="00553CB8" w:rsidTr="00553CB8">
        <w:trPr>
          <w:trHeight w:val="436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第二模块：企业治理结构和企业文化问题</w:t>
            </w:r>
          </w:p>
        </w:tc>
      </w:tr>
      <w:tr w:rsidR="00553CB8" w:rsidTr="00553CB8">
        <w:trPr>
          <w:trHeight w:val="436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第三模块：企业风险与内部控制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 </w:t>
            </w:r>
          </w:p>
        </w:tc>
      </w:tr>
      <w:tr w:rsidR="00553CB8" w:rsidTr="00553CB8">
        <w:trPr>
          <w:trHeight w:val="510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第四模块：股票期权与经理人激励</w:t>
            </w:r>
          </w:p>
        </w:tc>
      </w:tr>
      <w:tr w:rsidR="00553CB8" w:rsidTr="00553CB8">
        <w:trPr>
          <w:trHeight w:val="510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第五模块：公司法案例分析</w:t>
            </w:r>
          </w:p>
        </w:tc>
      </w:tr>
      <w:tr w:rsidR="00553CB8" w:rsidTr="00553CB8">
        <w:trPr>
          <w:trHeight w:val="427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 w:cs="Arial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>五、和的环境：政治分寸与关系和谐</w:t>
            </w:r>
          </w:p>
        </w:tc>
      </w:tr>
      <w:tr w:rsidR="00553CB8" w:rsidTr="00553CB8">
        <w:trPr>
          <w:trHeight w:val="436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第一模块：领导者公共形象塑造</w:t>
            </w:r>
          </w:p>
        </w:tc>
      </w:tr>
      <w:tr w:rsidR="00553CB8" w:rsidTr="00553CB8">
        <w:trPr>
          <w:trHeight w:val="510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第二模块：新一代政企关系</w:t>
            </w:r>
          </w:p>
        </w:tc>
      </w:tr>
      <w:tr w:rsidR="00553CB8" w:rsidTr="00553CB8">
        <w:trPr>
          <w:trHeight w:val="520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>六、学的创新：标杆模仿与整合再造</w:t>
            </w:r>
          </w:p>
        </w:tc>
      </w:tr>
      <w:tr w:rsidR="00553CB8" w:rsidTr="00553CB8">
        <w:trPr>
          <w:trHeight w:val="499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第一模块：管理创新的前沿与实践</w:t>
            </w:r>
          </w:p>
        </w:tc>
      </w:tr>
      <w:tr w:rsidR="00553CB8" w:rsidTr="00553CB8">
        <w:trPr>
          <w:trHeight w:val="381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第二模块：变革过程与组织适应</w:t>
            </w:r>
          </w:p>
        </w:tc>
      </w:tr>
      <w:tr w:rsidR="00553CB8" w:rsidTr="00553CB8">
        <w:trPr>
          <w:trHeight w:val="381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第三模块：技术创新与组织变革</w:t>
            </w:r>
          </w:p>
        </w:tc>
      </w:tr>
      <w:tr w:rsidR="00553CB8" w:rsidTr="00553CB8">
        <w:trPr>
          <w:trHeight w:val="429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第四模块：文化变革</w:t>
            </w:r>
          </w:p>
        </w:tc>
      </w:tr>
      <w:tr w:rsidR="00553CB8" w:rsidTr="00553CB8">
        <w:trPr>
          <w:trHeight w:val="465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pct5" w:color="000000" w:fill="FFFFFF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第五模块：基于网络的创新与变革管理</w:t>
            </w:r>
          </w:p>
        </w:tc>
      </w:tr>
      <w:tr w:rsidR="00553CB8" w:rsidTr="00553CB8">
        <w:trPr>
          <w:trHeight w:val="827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b/>
                <w:color w:val="0070C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标杆企业考察：阿里巴巴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京东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腾讯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海尔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娃哈哈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联想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红塔集团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褚橙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格力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中坤集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团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 w:val="20"/>
                <w:szCs w:val="21"/>
              </w:rPr>
              <w:t>茅台集团</w:t>
            </w:r>
            <w:r>
              <w:rPr>
                <w:rFonts w:ascii="微软雅黑" w:eastAsia="微软雅黑" w:hAnsi="微软雅黑"/>
                <w:b/>
                <w:color w:val="0070C0"/>
                <w:kern w:val="0"/>
                <w:sz w:val="20"/>
                <w:szCs w:val="21"/>
              </w:rPr>
              <w:t>…</w:t>
            </w:r>
          </w:p>
        </w:tc>
      </w:tr>
      <w:tr w:rsidR="00553CB8" w:rsidTr="00553CB8">
        <w:trPr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553CB8" w:rsidRDefault="00126C49">
            <w:pPr>
              <w:spacing w:line="560" w:lineRule="exact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lastRenderedPageBreak/>
              <w:t>七、搏的营销：从草根到极致的战争</w:t>
            </w:r>
          </w:p>
        </w:tc>
      </w:tr>
      <w:tr w:rsidR="00553CB8" w:rsidTr="00553CB8">
        <w:trPr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第一模块：互联网思维与新媒体营销</w:t>
            </w:r>
          </w:p>
        </w:tc>
      </w:tr>
      <w:tr w:rsidR="00553CB8" w:rsidTr="00553CB8">
        <w:trPr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第二模块：深度营销战略</w:t>
            </w:r>
          </w:p>
        </w:tc>
      </w:tr>
      <w:tr w:rsidR="00553CB8" w:rsidTr="00553CB8">
        <w:trPr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第三模块：关键客户关系管理</w:t>
            </w:r>
          </w:p>
        </w:tc>
      </w:tr>
      <w:tr w:rsidR="00553CB8" w:rsidTr="00553CB8">
        <w:trPr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第四模块：品牌塑造与整合营销</w:t>
            </w:r>
          </w:p>
        </w:tc>
      </w:tr>
      <w:tr w:rsidR="00553CB8" w:rsidTr="00553CB8">
        <w:trPr>
          <w:trHeight w:val="4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第五模块：切割营销</w:t>
            </w:r>
          </w:p>
        </w:tc>
      </w:tr>
      <w:tr w:rsidR="00553CB8" w:rsidTr="00553CB8">
        <w:trPr>
          <w:trHeight w:val="505"/>
        </w:trPr>
        <w:tc>
          <w:tcPr>
            <w:tcW w:w="471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第六模块：企业营销管理沙盘与实践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       </w:t>
            </w:r>
          </w:p>
        </w:tc>
        <w:tc>
          <w:tcPr>
            <w:tcW w:w="449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553CB8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  <w:tr w:rsidR="00553CB8" w:rsidTr="00553CB8">
        <w:trPr>
          <w:trHeight w:val="491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553CB8" w:rsidRDefault="00126C49">
            <w:pPr>
              <w:spacing w:line="56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>八、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>苛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>的运营：速度制胜时代的金融布局</w:t>
            </w:r>
          </w:p>
        </w:tc>
      </w:tr>
      <w:tr w:rsidR="00553CB8" w:rsidTr="00553CB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第一模块：全球化与货币交易</w:t>
            </w:r>
          </w:p>
        </w:tc>
      </w:tr>
      <w:tr w:rsidR="00553CB8" w:rsidTr="00553CB8">
        <w:trPr>
          <w:trHeight w:val="380"/>
        </w:trPr>
        <w:tc>
          <w:tcPr>
            <w:tcW w:w="471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第二模块：商业模式设计与金融策略</w:t>
            </w:r>
          </w:p>
        </w:tc>
        <w:tc>
          <w:tcPr>
            <w:tcW w:w="449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553CB8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  <w:tr w:rsidR="00553CB8" w:rsidTr="00553CB8">
        <w:trPr>
          <w:trHeight w:val="380"/>
        </w:trPr>
        <w:tc>
          <w:tcPr>
            <w:tcW w:w="471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第三模块：财务管理与税务筹划</w:t>
            </w:r>
          </w:p>
        </w:tc>
        <w:tc>
          <w:tcPr>
            <w:tcW w:w="449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553CB8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  <w:tr w:rsidR="00553CB8" w:rsidTr="00553CB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第四模块：并购、重组与整合（</w:t>
            </w:r>
            <w:proofErr w:type="gramStart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含海外</w:t>
            </w:r>
            <w:proofErr w:type="gramEnd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投资）</w:t>
            </w:r>
          </w:p>
        </w:tc>
      </w:tr>
      <w:tr w:rsidR="00553CB8" w:rsidTr="00553CB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第五模块：企业上市与发展</w:t>
            </w:r>
          </w:p>
        </w:tc>
      </w:tr>
      <w:tr w:rsidR="00553CB8" w:rsidTr="00553CB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第六模块：公司金融与资本运作</w:t>
            </w:r>
          </w:p>
        </w:tc>
      </w:tr>
      <w:tr w:rsidR="00553CB8" w:rsidTr="00553CB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第七模块：证券、基金及金融衍生</w:t>
            </w:r>
            <w:proofErr w:type="gramStart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品投资</w:t>
            </w:r>
            <w:proofErr w:type="gramEnd"/>
          </w:p>
        </w:tc>
      </w:tr>
      <w:tr w:rsidR="00553CB8" w:rsidTr="00553CB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第八模块：私</w:t>
            </w:r>
            <w:proofErr w:type="gramStart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募股权</w:t>
            </w:r>
            <w:proofErr w:type="gramEnd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投融资</w:t>
            </w:r>
          </w:p>
        </w:tc>
      </w:tr>
      <w:tr w:rsidR="00553CB8" w:rsidTr="00553CB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553CB8" w:rsidRDefault="00126C49">
            <w:pPr>
              <w:spacing w:line="560" w:lineRule="exact"/>
              <w:outlineLvl w:val="0"/>
              <w:rPr>
                <w:rFonts w:ascii="微软雅黑" w:eastAsia="微软雅黑" w:hAnsi="微软雅黑" w:cs="Arial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</w:rPr>
              <w:t>九、悠远智慧：百年家业</w:t>
            </w:r>
          </w:p>
        </w:tc>
      </w:tr>
      <w:tr w:rsidR="00553CB8" w:rsidTr="00553CB8">
        <w:trPr>
          <w:trHeight w:val="489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第一模块：中国传统文化与道德经</w:t>
            </w:r>
          </w:p>
        </w:tc>
      </w:tr>
      <w:tr w:rsidR="00553CB8" w:rsidTr="00553CB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第二模块：美学原理与现代艺术</w:t>
            </w:r>
          </w:p>
        </w:tc>
      </w:tr>
      <w:tr w:rsidR="00553CB8" w:rsidTr="00553CB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第三模块：佛陀与生命</w:t>
            </w:r>
          </w:p>
        </w:tc>
      </w:tr>
      <w:tr w:rsidR="00553CB8" w:rsidTr="00553CB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第四模块：轴心时代的希腊与罗马</w:t>
            </w:r>
          </w:p>
        </w:tc>
      </w:tr>
      <w:tr w:rsidR="00553CB8" w:rsidTr="00553CB8">
        <w:trPr>
          <w:trHeight w:val="38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第五模块：中国官阶制度史</w:t>
            </w:r>
          </w:p>
        </w:tc>
      </w:tr>
      <w:tr w:rsidR="00553CB8" w:rsidTr="00553CB8">
        <w:trPr>
          <w:trHeight w:val="53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第六模块：孙子兵法</w:t>
            </w:r>
          </w:p>
        </w:tc>
      </w:tr>
      <w:tr w:rsidR="00553CB8" w:rsidTr="00553CB8">
        <w:trPr>
          <w:trHeight w:val="35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553CB8" w:rsidRDefault="00126C49">
            <w:pPr>
              <w:spacing w:line="520" w:lineRule="exact"/>
              <w:rPr>
                <w:rFonts w:ascii="微软雅黑" w:eastAsia="微软雅黑" w:hAnsi="微软雅黑"/>
                <w:color w:val="006DBD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6DBD"/>
                <w:kern w:val="0"/>
                <w:sz w:val="20"/>
                <w:szCs w:val="20"/>
              </w:rPr>
              <w:t>特色体验：高尔夫、马术、网球、越野、登山、滑雪、航海</w:t>
            </w:r>
            <w:r>
              <w:rPr>
                <w:rFonts w:ascii="微软雅黑" w:eastAsia="微软雅黑" w:hAnsi="微软雅黑" w:hint="eastAsia"/>
                <w:b/>
                <w:color w:val="006DBD"/>
                <w:kern w:val="0"/>
                <w:sz w:val="20"/>
                <w:szCs w:val="20"/>
              </w:rPr>
              <w:t>...</w:t>
            </w:r>
          </w:p>
        </w:tc>
      </w:tr>
    </w:tbl>
    <w:p w:rsidR="00553CB8" w:rsidRDefault="00553CB8">
      <w:pPr>
        <w:spacing w:line="400" w:lineRule="exact"/>
        <w:ind w:leftChars="-202" w:left="-424"/>
        <w:rPr>
          <w:rFonts w:ascii="微软雅黑" w:eastAsia="微软雅黑" w:hAnsi="微软雅黑"/>
          <w:b/>
          <w:color w:val="FFFFFF" w:themeColor="background1"/>
          <w:spacing w:val="36"/>
          <w:sz w:val="32"/>
          <w:szCs w:val="32"/>
          <w:highlight w:val="darkRed"/>
        </w:rPr>
      </w:pPr>
    </w:p>
    <w:p w:rsidR="00553CB8" w:rsidRDefault="00126C49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我们的老师</w:t>
      </w:r>
    </w:p>
    <w:p w:rsidR="00553CB8" w:rsidRDefault="00126C49">
      <w:pPr>
        <w:ind w:leftChars="-270" w:left="-567" w:firstLineChars="58" w:firstLine="122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color w:val="262626" w:themeColor="text1" w:themeTint="D9"/>
        </w:rPr>
        <w:pict>
          <v:rect id="_x0000_s1055" style="position:absolute;left:0;text-align:left;margin-left:161.05pt;margin-top:5.9pt;width:85.05pt;height:3.55pt;z-index:251687936;mso-width-relative:page;mso-height-relative:page" fillcolor="#c00000" stroked="f">
            <w10:anchorlock/>
          </v:rect>
        </w:pict>
      </w:r>
      <w:r>
        <w:rPr>
          <w:rFonts w:ascii="微软雅黑" w:eastAsia="微软雅黑" w:hAnsi="微软雅黑"/>
          <w:b/>
          <w:sz w:val="28"/>
          <w:szCs w:val="28"/>
        </w:rPr>
        <w:pict>
          <v:shape id="_x0000_s1054" type="#_x0000_t32" style="position:absolute;left:0;text-align:left;margin-left:-22.85pt;margin-top:7.2pt;width:448.5pt;height:0;z-index:251686912;mso-width-relative:page;mso-height-relative:page" o:connectortype="straight" strokecolor="#c00000">
            <w10:anchorlock/>
          </v:shape>
        </w:pict>
      </w:r>
    </w:p>
    <w:p w:rsidR="00553CB8" w:rsidRDefault="00126C49">
      <w:pPr>
        <w:spacing w:line="400" w:lineRule="exact"/>
        <w:ind w:leftChars="-202" w:left="-424"/>
        <w:rPr>
          <w:rFonts w:ascii="微软雅黑" w:eastAsia="微软雅黑" w:hAnsi="微软雅黑"/>
          <w:b/>
          <w:color w:val="FFFFFF" w:themeColor="background1"/>
          <w:spacing w:val="36"/>
          <w:sz w:val="32"/>
          <w:szCs w:val="32"/>
        </w:rPr>
      </w:pPr>
      <w:r>
        <w:rPr>
          <w:rFonts w:ascii="微软雅黑" w:eastAsia="微软雅黑" w:hAnsi="微软雅黑"/>
          <w:b/>
          <w:noProof/>
          <w:color w:val="FFFFFF" w:themeColor="background1"/>
          <w:spacing w:val="36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125095</wp:posOffset>
            </wp:positionV>
            <wp:extent cx="5273040" cy="2724150"/>
            <wp:effectExtent l="19050" t="0" r="3810" b="0"/>
            <wp:wrapNone/>
            <wp:docPr id="12" name="图片 11" descr="师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师资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CB8" w:rsidRDefault="00553CB8">
      <w:pPr>
        <w:ind w:leftChars="-270" w:left="-567"/>
        <w:rPr>
          <w:sz w:val="24"/>
        </w:rPr>
      </w:pPr>
    </w:p>
    <w:p w:rsidR="00553CB8" w:rsidRDefault="00553CB8">
      <w:pPr>
        <w:ind w:leftChars="-270" w:left="-567"/>
        <w:rPr>
          <w:sz w:val="24"/>
        </w:rPr>
      </w:pPr>
    </w:p>
    <w:p w:rsidR="00553CB8" w:rsidRDefault="00553CB8">
      <w:pPr>
        <w:ind w:leftChars="-270" w:left="-567"/>
        <w:rPr>
          <w:sz w:val="24"/>
        </w:rPr>
      </w:pPr>
    </w:p>
    <w:p w:rsidR="00553CB8" w:rsidRDefault="00553CB8">
      <w:pPr>
        <w:ind w:leftChars="-270" w:left="-567"/>
        <w:rPr>
          <w:sz w:val="24"/>
        </w:rPr>
      </w:pPr>
    </w:p>
    <w:p w:rsidR="00553CB8" w:rsidRDefault="00553CB8">
      <w:pPr>
        <w:ind w:leftChars="-270" w:left="-567"/>
        <w:rPr>
          <w:sz w:val="24"/>
        </w:rPr>
      </w:pPr>
    </w:p>
    <w:p w:rsidR="00553CB8" w:rsidRDefault="00553CB8">
      <w:pPr>
        <w:ind w:leftChars="-270" w:left="-567"/>
        <w:rPr>
          <w:sz w:val="24"/>
        </w:rPr>
      </w:pPr>
    </w:p>
    <w:p w:rsidR="00553CB8" w:rsidRDefault="00553CB8">
      <w:pPr>
        <w:ind w:leftChars="-270" w:left="-567"/>
        <w:rPr>
          <w:sz w:val="24"/>
        </w:rPr>
      </w:pPr>
    </w:p>
    <w:p w:rsidR="00553CB8" w:rsidRDefault="00553CB8">
      <w:pPr>
        <w:ind w:leftChars="-270" w:left="-567"/>
        <w:rPr>
          <w:sz w:val="24"/>
        </w:rPr>
      </w:pPr>
    </w:p>
    <w:p w:rsidR="00553CB8" w:rsidRDefault="00553CB8">
      <w:pPr>
        <w:ind w:leftChars="-270" w:left="-567"/>
        <w:rPr>
          <w:sz w:val="24"/>
        </w:rPr>
      </w:pPr>
    </w:p>
    <w:tbl>
      <w:tblPr>
        <w:tblStyle w:val="a9"/>
        <w:tblpPr w:leftFromText="180" w:rightFromText="180" w:vertAnchor="text" w:horzAnchor="margin" w:tblpXSpec="center" w:tblpY="144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41"/>
        <w:gridCol w:w="3969"/>
        <w:gridCol w:w="993"/>
        <w:gridCol w:w="3828"/>
      </w:tblGrid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雎国余</w:t>
            </w:r>
            <w:proofErr w:type="gramEnd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北大经济学院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党委书记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王晓毅</w:t>
            </w:r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清华大学历史系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教授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樊</w:t>
            </w:r>
            <w:proofErr w:type="gramEnd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纲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著名经济学家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廖建桥</w:t>
            </w:r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华中科技大学管理学院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副院长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魏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炜</w:t>
            </w:r>
            <w:proofErr w:type="gramEnd"/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北大汇丰商学院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副院长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朱立言</w:t>
            </w:r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中国人民大学公共管理学院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教授</w:t>
            </w:r>
          </w:p>
        </w:tc>
      </w:tr>
      <w:tr w:rsidR="00553CB8">
        <w:tc>
          <w:tcPr>
            <w:tcW w:w="1099" w:type="dxa"/>
            <w:gridSpan w:val="2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欧阳良宜</w:t>
            </w:r>
            <w:proofErr w:type="gramEnd"/>
          </w:p>
        </w:tc>
        <w:tc>
          <w:tcPr>
            <w:tcW w:w="3969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北大汇丰商学院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副教授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庞</w:t>
            </w:r>
            <w:proofErr w:type="gramEnd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红</w:t>
            </w:r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中国人民大学财政金融学院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支部书记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冯</w:t>
            </w:r>
            <w:proofErr w:type="gramEnd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科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北大经济研究所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副所长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陆满平</w:t>
            </w:r>
            <w:proofErr w:type="gramEnd"/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第一证券有限公司首席经济学家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邓小南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北大历史学系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教授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张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勇</w:t>
            </w:r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南开大学国际法法学研究所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所长</w:t>
            </w:r>
          </w:p>
        </w:tc>
      </w:tr>
      <w:tr w:rsidR="00553CB8">
        <w:trPr>
          <w:trHeight w:val="384"/>
        </w:trPr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姚景源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国家统计局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总经济师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贺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强</w:t>
            </w:r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中央财经大学金融学院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教授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孟晓苏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中国房地产开发集团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董事长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潘</w:t>
            </w:r>
            <w:proofErr w:type="gramEnd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诚</w:t>
            </w:r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中企联管理咨询委员会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执行委员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许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健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中国人民银行党校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副校长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高贤峰</w:t>
            </w:r>
            <w:proofErr w:type="gramEnd"/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山东经济学院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副教授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马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俊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国防大学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教授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房西苑</w:t>
            </w:r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北京大学国情研究中心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研究员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周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立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清华大学经济管理学院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教授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李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磊</w:t>
            </w:r>
            <w:proofErr w:type="gramEnd"/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华夏润石投资总裁兼合伙人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范</w:t>
            </w:r>
            <w:proofErr w:type="gramEnd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红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64" w:firstLine="128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清华大学新闻与传播学院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教授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黄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嵩</w:t>
            </w:r>
            <w:proofErr w:type="gramEnd"/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北大金融与产业发展研究中心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秘书长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韩秀云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清华大学中国经济研究中心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高级研究员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于长滨</w:t>
            </w:r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南开大学戈德学院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副院长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金占明</w:t>
            </w:r>
            <w:proofErr w:type="gramEnd"/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清华大学经济管理学院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教授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陈兆杰</w:t>
            </w:r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北京大学民营经济研究院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研究员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戴宛辛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清华大学新闻与传播学院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教授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路长全</w:t>
            </w:r>
            <w:proofErr w:type="gramEnd"/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中央党校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MBA 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客座教授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陈晋蓉</w:t>
            </w:r>
            <w:proofErr w:type="gramEnd"/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清华大学经济管理学院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兼职教授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贺正生</w:t>
            </w:r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宁波康强电子股份有限公司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独立董事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邹广文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126C49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清华大学人文社科学院哲学系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教授</w:t>
            </w:r>
          </w:p>
        </w:tc>
        <w:tc>
          <w:tcPr>
            <w:tcW w:w="993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王一鸣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 xml:space="preserve">    </w:t>
            </w:r>
          </w:p>
        </w:tc>
        <w:tc>
          <w:tcPr>
            <w:tcW w:w="382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国家发改委</w:t>
            </w:r>
            <w:proofErr w:type="gramEnd"/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副秘书长</w:t>
            </w:r>
          </w:p>
        </w:tc>
      </w:tr>
      <w:tr w:rsidR="00553CB8">
        <w:tc>
          <w:tcPr>
            <w:tcW w:w="958" w:type="dxa"/>
            <w:vAlign w:val="center"/>
          </w:tcPr>
          <w:p w:rsidR="00553CB8" w:rsidRDefault="00126C49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......</w:t>
            </w:r>
          </w:p>
        </w:tc>
        <w:tc>
          <w:tcPr>
            <w:tcW w:w="4110" w:type="dxa"/>
            <w:gridSpan w:val="2"/>
            <w:vAlign w:val="center"/>
          </w:tcPr>
          <w:p w:rsidR="00553CB8" w:rsidRDefault="00553CB8">
            <w:pPr>
              <w:spacing w:line="400" w:lineRule="exact"/>
              <w:ind w:firstLineChars="50" w:firstLine="100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3CB8" w:rsidRDefault="00553CB8">
            <w:pPr>
              <w:spacing w:line="400" w:lineRule="exact"/>
              <w:outlineLvl w:val="0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53CB8" w:rsidRDefault="00553CB8">
            <w:pPr>
              <w:spacing w:line="400" w:lineRule="exact"/>
              <w:outlineLvl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</w:tbl>
    <w:p w:rsidR="00553CB8" w:rsidRDefault="00553CB8">
      <w:pPr>
        <w:ind w:leftChars="-270" w:left="-567"/>
        <w:rPr>
          <w:szCs w:val="21"/>
        </w:rPr>
      </w:pPr>
    </w:p>
    <w:p w:rsidR="00553CB8" w:rsidRDefault="00553CB8">
      <w:pPr>
        <w:ind w:leftChars="-270" w:left="-567"/>
        <w:rPr>
          <w:szCs w:val="21"/>
        </w:rPr>
      </w:pPr>
    </w:p>
    <w:p w:rsidR="00553CB8" w:rsidRDefault="00553CB8">
      <w:pPr>
        <w:ind w:leftChars="-270" w:left="-567"/>
        <w:rPr>
          <w:szCs w:val="21"/>
        </w:rPr>
      </w:pPr>
    </w:p>
    <w:p w:rsidR="00553CB8" w:rsidRDefault="00553CB8">
      <w:pPr>
        <w:ind w:leftChars="-270" w:left="-567"/>
        <w:rPr>
          <w:szCs w:val="21"/>
        </w:rPr>
      </w:pPr>
    </w:p>
    <w:p w:rsidR="00553CB8" w:rsidRDefault="00553CB8">
      <w:pPr>
        <w:ind w:leftChars="-270" w:left="-567"/>
        <w:rPr>
          <w:szCs w:val="21"/>
        </w:rPr>
      </w:pPr>
    </w:p>
    <w:p w:rsidR="00553CB8" w:rsidRDefault="00553CB8">
      <w:pPr>
        <w:ind w:leftChars="-270" w:left="-567"/>
        <w:rPr>
          <w:szCs w:val="21"/>
        </w:rPr>
      </w:pPr>
    </w:p>
    <w:p w:rsidR="00553CB8" w:rsidRDefault="00126C49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我们的同学</w:t>
      </w:r>
    </w:p>
    <w:p w:rsidR="00553CB8" w:rsidRDefault="00126C49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pict>
          <v:rect id="_x0000_s1057" style="position:absolute;left:0;text-align:left;margin-left:161.05pt;margin-top:3.2pt;width:85.05pt;height:3.55pt;z-index:251689984;mso-width-relative:page;mso-height-relative:page" fillcolor="#c00000" stroked="f">
            <w10:anchorlock/>
          </v:rect>
        </w:pict>
      </w:r>
      <w:r>
        <w:rPr>
          <w:rFonts w:ascii="微软雅黑" w:eastAsia="微软雅黑" w:hAnsi="微软雅黑"/>
          <w:b/>
          <w:sz w:val="28"/>
          <w:szCs w:val="28"/>
        </w:rPr>
        <w:pict>
          <v:shape id="_x0000_s1056" type="#_x0000_t32" style="position:absolute;left:0;text-align:left;margin-left:-22.1pt;margin-top:5.45pt;width:448.5pt;height:0;z-index:251688960;mso-width-relative:page;mso-height-relative:page" o:connectortype="straight" strokecolor="#c00000">
            <w10:anchorlock/>
          </v:shape>
        </w:pict>
      </w:r>
    </w:p>
    <w:p w:rsidR="00553CB8" w:rsidRDefault="00126C49">
      <w:pPr>
        <w:spacing w:line="360" w:lineRule="exact"/>
        <w:ind w:leftChars="-202" w:left="-422" w:rightChars="67" w:right="141" w:hanging="2"/>
        <w:outlineLvl w:val="0"/>
        <w:rPr>
          <w:szCs w:val="21"/>
        </w:rPr>
      </w:pPr>
      <w:r>
        <w:rPr>
          <w:rFonts w:ascii="微软雅黑" w:eastAsia="微软雅黑" w:hAnsi="微软雅黑" w:hint="eastAsia"/>
          <w:szCs w:val="21"/>
        </w:rPr>
        <w:t>它是一个舞台、汇聚了中国</w:t>
      </w:r>
      <w:r>
        <w:rPr>
          <w:rFonts w:ascii="微软雅黑" w:eastAsia="微软雅黑" w:hAnsi="微软雅黑" w:hint="eastAsia"/>
          <w:szCs w:val="21"/>
        </w:rPr>
        <w:t>CEO</w:t>
      </w:r>
      <w:r>
        <w:rPr>
          <w:rFonts w:ascii="微软雅黑" w:eastAsia="微软雅黑" w:hAnsi="微软雅黑" w:hint="eastAsia"/>
          <w:szCs w:val="21"/>
        </w:rPr>
        <w:t>中的佼佼者；它是一个窗口，了解新世界和新思想的窗口；当然，归根结底它是一个课堂，远离喧嚣后能静心聆听老师教诲的课堂。</w:t>
      </w:r>
    </w:p>
    <w:p w:rsidR="00553CB8" w:rsidRDefault="00126C49">
      <w:pPr>
        <w:spacing w:line="360" w:lineRule="exact"/>
        <w:ind w:leftChars="-202" w:left="-424" w:rightChars="67" w:right="141" w:firstLineChars="202" w:firstLine="426"/>
        <w:jc w:val="right"/>
        <w:outlineLvl w:val="0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李晓红</w:t>
      </w:r>
    </w:p>
    <w:p w:rsidR="00553CB8" w:rsidRDefault="00126C49">
      <w:pPr>
        <w:spacing w:line="360" w:lineRule="exact"/>
        <w:ind w:leftChars="-202" w:left="-424" w:rightChars="67" w:right="141" w:firstLineChars="202" w:firstLine="424"/>
        <w:jc w:val="right"/>
        <w:outlineLvl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中国恒天集团</w:t>
      </w:r>
      <w:r>
        <w:rPr>
          <w:rFonts w:ascii="微软雅黑" w:eastAsia="微软雅黑" w:hAnsi="微软雅黑" w:hint="eastAsia"/>
          <w:b/>
          <w:szCs w:val="21"/>
        </w:rPr>
        <w:t xml:space="preserve">  </w:t>
      </w:r>
      <w:r>
        <w:rPr>
          <w:rFonts w:ascii="微软雅黑" w:eastAsia="微软雅黑" w:hAnsi="微软雅黑" w:hint="eastAsia"/>
          <w:b/>
          <w:szCs w:val="21"/>
        </w:rPr>
        <w:t>董事长</w:t>
      </w:r>
    </w:p>
    <w:p w:rsidR="00553CB8" w:rsidRDefault="00553CB8">
      <w:pPr>
        <w:spacing w:line="360" w:lineRule="exact"/>
        <w:ind w:leftChars="-202" w:left="-424" w:firstLineChars="202" w:firstLine="426"/>
        <w:jc w:val="right"/>
        <w:outlineLvl w:val="0"/>
        <w:rPr>
          <w:b/>
          <w:szCs w:val="21"/>
        </w:rPr>
      </w:pPr>
    </w:p>
    <w:p w:rsidR="00553CB8" w:rsidRDefault="00126C49">
      <w:pPr>
        <w:spacing w:line="360" w:lineRule="exact"/>
        <w:ind w:leftChars="-202" w:left="-422" w:rightChars="67" w:right="141" w:hanging="2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通过北大企业</w:t>
      </w:r>
      <w:r>
        <w:rPr>
          <w:rFonts w:ascii="微软雅黑" w:eastAsia="微软雅黑" w:hAnsi="微软雅黑" w:hint="eastAsia"/>
          <w:szCs w:val="21"/>
        </w:rPr>
        <w:t>CEO</w:t>
      </w:r>
      <w:r>
        <w:rPr>
          <w:rFonts w:ascii="微软雅黑" w:eastAsia="微软雅黑" w:hAnsi="微软雅黑" w:hint="eastAsia"/>
          <w:szCs w:val="21"/>
        </w:rPr>
        <w:t>研修班的学习，用别人企业几十年的经验，通过教授精彩讲课，让我们在发展的路上少走一些旁路，用短的时间走过别人几十年的路程。</w:t>
      </w:r>
    </w:p>
    <w:p w:rsidR="00553CB8" w:rsidRDefault="00126C49">
      <w:pPr>
        <w:spacing w:line="360" w:lineRule="exact"/>
        <w:ind w:leftChars="-202" w:left="-424" w:firstLineChars="202" w:firstLine="426"/>
        <w:jc w:val="right"/>
        <w:outlineLvl w:val="0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段文泉</w:t>
      </w:r>
    </w:p>
    <w:p w:rsidR="00553CB8" w:rsidRDefault="00126C49">
      <w:pPr>
        <w:spacing w:line="360" w:lineRule="exact"/>
        <w:ind w:leftChars="-202" w:left="-424" w:firstLineChars="202" w:firstLine="424"/>
        <w:jc w:val="right"/>
        <w:outlineLvl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云南省能源投资集团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  <w:r>
        <w:rPr>
          <w:rFonts w:ascii="微软雅黑" w:eastAsia="微软雅黑" w:hAnsi="微软雅黑" w:hint="eastAsia"/>
          <w:b/>
          <w:szCs w:val="21"/>
        </w:rPr>
        <w:t>董事长</w:t>
      </w:r>
    </w:p>
    <w:p w:rsidR="00553CB8" w:rsidRDefault="00553CB8">
      <w:pPr>
        <w:spacing w:line="360" w:lineRule="exact"/>
        <w:ind w:leftChars="-202" w:left="-424" w:firstLineChars="202" w:firstLine="424"/>
        <w:jc w:val="left"/>
        <w:outlineLvl w:val="0"/>
        <w:rPr>
          <w:szCs w:val="21"/>
        </w:rPr>
      </w:pPr>
    </w:p>
    <w:p w:rsidR="00553CB8" w:rsidRDefault="00126C49">
      <w:pPr>
        <w:spacing w:line="360" w:lineRule="exact"/>
        <w:ind w:leftChars="-202" w:left="-422" w:hanging="2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来到北大企业</w:t>
      </w:r>
      <w:r>
        <w:rPr>
          <w:rFonts w:ascii="微软雅黑" w:eastAsia="微软雅黑" w:hAnsi="微软雅黑" w:hint="eastAsia"/>
          <w:szCs w:val="21"/>
        </w:rPr>
        <w:t>CEO</w:t>
      </w:r>
      <w:r>
        <w:rPr>
          <w:rFonts w:ascii="微软雅黑" w:eastAsia="微软雅黑" w:hAnsi="微软雅黑" w:hint="eastAsia"/>
          <w:szCs w:val="21"/>
        </w:rPr>
        <w:t>研修班学习，是我年过半百之后慎重选择。来到北大学习，认真地投入每一课堂，认真地享受校园生活和同学情谊。不同行业、年龄、背景的同学聚集在北大，大家拥有共同目标——成就一番事业。</w:t>
      </w:r>
    </w:p>
    <w:p w:rsidR="00553CB8" w:rsidRDefault="00126C49">
      <w:pPr>
        <w:spacing w:line="360" w:lineRule="exact"/>
        <w:ind w:leftChars="-202" w:left="-424" w:firstLineChars="202" w:firstLine="426"/>
        <w:jc w:val="right"/>
        <w:outlineLvl w:val="0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佟振茂</w:t>
      </w:r>
    </w:p>
    <w:p w:rsidR="00553CB8" w:rsidRDefault="00126C49">
      <w:pPr>
        <w:spacing w:line="360" w:lineRule="exact"/>
        <w:ind w:leftChars="-202" w:left="-424" w:firstLineChars="202" w:firstLine="424"/>
        <w:jc w:val="right"/>
        <w:outlineLvl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黑龙江东兴集团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  <w:r>
        <w:rPr>
          <w:rFonts w:ascii="微软雅黑" w:eastAsia="微软雅黑" w:hAnsi="微软雅黑" w:hint="eastAsia"/>
          <w:b/>
          <w:szCs w:val="21"/>
        </w:rPr>
        <w:t>董事长</w:t>
      </w:r>
    </w:p>
    <w:p w:rsidR="00553CB8" w:rsidRDefault="00553CB8">
      <w:pPr>
        <w:spacing w:line="360" w:lineRule="exact"/>
        <w:ind w:leftChars="-202" w:left="-424" w:firstLineChars="202" w:firstLine="424"/>
        <w:jc w:val="left"/>
        <w:outlineLvl w:val="0"/>
        <w:rPr>
          <w:szCs w:val="21"/>
        </w:rPr>
      </w:pPr>
    </w:p>
    <w:p w:rsidR="00553CB8" w:rsidRDefault="00126C49">
      <w:pPr>
        <w:spacing w:line="360" w:lineRule="exact"/>
        <w:ind w:leftChars="-202" w:left="-422" w:hanging="2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北大企业</w:t>
      </w:r>
      <w:r>
        <w:rPr>
          <w:rFonts w:ascii="微软雅黑" w:eastAsia="微软雅黑" w:hAnsi="微软雅黑" w:hint="eastAsia"/>
          <w:szCs w:val="21"/>
        </w:rPr>
        <w:t>CEO</w:t>
      </w:r>
      <w:r>
        <w:rPr>
          <w:rFonts w:ascii="微软雅黑" w:eastAsia="微软雅黑" w:hAnsi="微软雅黑" w:hint="eastAsia"/>
          <w:szCs w:val="21"/>
        </w:rPr>
        <w:t>研修班金融课程使我能够亲耳聆听国内外知名金融教师的真知灼见，并有机会近距离观察领先金融机构的实践与操作，从另一个层面打开了一扇学习的窗口。</w:t>
      </w:r>
    </w:p>
    <w:p w:rsidR="00553CB8" w:rsidRDefault="00126C49">
      <w:pPr>
        <w:spacing w:line="360" w:lineRule="exact"/>
        <w:ind w:leftChars="-202" w:left="-424" w:firstLineChars="202" w:firstLine="426"/>
        <w:jc w:val="right"/>
        <w:outlineLvl w:val="0"/>
        <w:rPr>
          <w:rFonts w:ascii="楷体" w:eastAsia="楷体" w:hAnsi="楷体"/>
          <w:b/>
          <w:szCs w:val="21"/>
        </w:rPr>
      </w:pPr>
      <w:proofErr w:type="gramStart"/>
      <w:r>
        <w:rPr>
          <w:rFonts w:ascii="楷体" w:eastAsia="楷体" w:hAnsi="楷体" w:hint="eastAsia"/>
          <w:b/>
          <w:szCs w:val="21"/>
        </w:rPr>
        <w:t>薛</w:t>
      </w:r>
      <w:proofErr w:type="gramEnd"/>
      <w:r>
        <w:rPr>
          <w:rFonts w:ascii="楷体" w:eastAsia="楷体" w:hAnsi="楷体" w:hint="eastAsia"/>
          <w:b/>
          <w:szCs w:val="21"/>
        </w:rPr>
        <w:t xml:space="preserve">  </w:t>
      </w:r>
      <w:r>
        <w:rPr>
          <w:rFonts w:ascii="楷体" w:eastAsia="楷体" w:hAnsi="楷体" w:hint="eastAsia"/>
          <w:b/>
          <w:szCs w:val="21"/>
        </w:rPr>
        <w:t>芳</w:t>
      </w:r>
    </w:p>
    <w:p w:rsidR="00553CB8" w:rsidRDefault="00126C49">
      <w:pPr>
        <w:spacing w:line="360" w:lineRule="exact"/>
        <w:ind w:leftChars="-202" w:left="-424" w:firstLineChars="202" w:firstLine="424"/>
        <w:jc w:val="right"/>
        <w:outlineLvl w:val="0"/>
        <w:rPr>
          <w:rFonts w:ascii="微软雅黑" w:eastAsia="微软雅黑" w:hAnsi="微软雅黑"/>
          <w:b/>
          <w:szCs w:val="21"/>
        </w:rPr>
      </w:pPr>
      <w:proofErr w:type="gramStart"/>
      <w:r>
        <w:rPr>
          <w:rFonts w:ascii="微软雅黑" w:eastAsia="微软雅黑" w:hAnsi="微软雅黑" w:hint="eastAsia"/>
          <w:b/>
          <w:szCs w:val="21"/>
        </w:rPr>
        <w:t>蒙牛集团</w:t>
      </w:r>
      <w:proofErr w:type="gramEnd"/>
      <w:r>
        <w:rPr>
          <w:rFonts w:ascii="微软雅黑" w:eastAsia="微软雅黑" w:hAnsi="微软雅黑" w:hint="eastAsia"/>
          <w:b/>
          <w:szCs w:val="21"/>
        </w:rPr>
        <w:t xml:space="preserve">  CFO</w:t>
      </w:r>
    </w:p>
    <w:p w:rsidR="00553CB8" w:rsidRDefault="00553CB8">
      <w:pPr>
        <w:pStyle w:val="2"/>
        <w:tabs>
          <w:tab w:val="left" w:pos="2520"/>
        </w:tabs>
        <w:spacing w:line="400" w:lineRule="exact"/>
        <w:ind w:leftChars="-202" w:left="-422" w:hanging="2"/>
        <w:rPr>
          <w:rFonts w:ascii="微软雅黑" w:eastAsia="微软雅黑" w:hAnsi="微软雅黑"/>
          <w:b/>
          <w:color w:val="C00000"/>
          <w:sz w:val="24"/>
          <w:szCs w:val="24"/>
        </w:rPr>
      </w:pPr>
    </w:p>
    <w:p w:rsidR="00553CB8" w:rsidRDefault="00553CB8">
      <w:pPr>
        <w:pStyle w:val="2"/>
        <w:tabs>
          <w:tab w:val="left" w:pos="2520"/>
        </w:tabs>
        <w:spacing w:line="400" w:lineRule="exact"/>
        <w:ind w:leftChars="-202" w:left="-422" w:hanging="2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53CB8" w:rsidRDefault="00126C49">
      <w:pPr>
        <w:pStyle w:val="2"/>
        <w:tabs>
          <w:tab w:val="left" w:pos="2520"/>
        </w:tabs>
        <w:spacing w:line="400" w:lineRule="exact"/>
        <w:ind w:leftChars="-202" w:left="-422" w:hanging="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部分学员企业</w:t>
      </w:r>
    </w:p>
    <w:p w:rsidR="00553CB8" w:rsidRDefault="00126C49">
      <w:pPr>
        <w:pStyle w:val="2"/>
        <w:tabs>
          <w:tab w:val="left" w:pos="2520"/>
        </w:tabs>
        <w:spacing w:line="400" w:lineRule="exact"/>
        <w:ind w:leftChars="-202" w:left="-422" w:hanging="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pict>
          <v:rect id="_x0000_s1059" style="position:absolute;left:0;text-align:left;margin-left:162.2pt;margin-top:8.2pt;width:85.05pt;height:3.55pt;z-index:251692032;mso-width-relative:page;mso-height-relative:page" fillcolor="#c00000" stroked="f">
            <w10:anchorlock/>
          </v:rect>
        </w:pict>
      </w:r>
      <w:r>
        <w:rPr>
          <w:rFonts w:ascii="微软雅黑" w:eastAsia="微软雅黑" w:hAnsi="微软雅黑"/>
          <w:b/>
          <w:sz w:val="28"/>
          <w:szCs w:val="28"/>
        </w:rPr>
        <w:pict>
          <v:shape id="_x0000_s1058" type="#_x0000_t32" style="position:absolute;left:0;text-align:left;margin-left:-14.45pt;margin-top:11.6pt;width:448.5pt;height:0;z-index:251691008;mso-width-relative:page;mso-height-relative:page" o:connectortype="straight" strokecolor="#c00000">
            <w10:anchorlock/>
          </v:shape>
        </w:pict>
      </w:r>
    </w:p>
    <w:tbl>
      <w:tblPr>
        <w:tblStyle w:val="a9"/>
        <w:tblW w:w="8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06"/>
        <w:gridCol w:w="2389"/>
        <w:gridCol w:w="1993"/>
      </w:tblGrid>
      <w:tr w:rsidR="00553CB8">
        <w:trPr>
          <w:trHeight w:hRule="exact" w:val="454"/>
        </w:trPr>
        <w:tc>
          <w:tcPr>
            <w:tcW w:w="2376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中铁建设集团</w:t>
            </w:r>
          </w:p>
        </w:tc>
        <w:tc>
          <w:tcPr>
            <w:tcW w:w="2006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蒙牛集团</w:t>
            </w:r>
            <w:proofErr w:type="gramEnd"/>
          </w:p>
        </w:tc>
        <w:tc>
          <w:tcPr>
            <w:tcW w:w="2389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东阿阿胶</w:t>
            </w:r>
          </w:p>
        </w:tc>
        <w:tc>
          <w:tcPr>
            <w:tcW w:w="1993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新疆水利水电集团</w:t>
            </w:r>
          </w:p>
        </w:tc>
      </w:tr>
      <w:tr w:rsidR="00553CB8">
        <w:trPr>
          <w:trHeight w:hRule="exact" w:val="454"/>
        </w:trPr>
        <w:tc>
          <w:tcPr>
            <w:tcW w:w="2376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九阳股份</w:t>
            </w:r>
          </w:p>
        </w:tc>
        <w:tc>
          <w:tcPr>
            <w:tcW w:w="2006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中国商飞</w:t>
            </w:r>
            <w:proofErr w:type="gramEnd"/>
          </w:p>
        </w:tc>
        <w:tc>
          <w:tcPr>
            <w:tcW w:w="2389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深圳来宝高科股份</w:t>
            </w:r>
          </w:p>
        </w:tc>
        <w:tc>
          <w:tcPr>
            <w:tcW w:w="1993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中国建设</w:t>
            </w:r>
          </w:p>
        </w:tc>
      </w:tr>
      <w:tr w:rsidR="00553CB8">
        <w:trPr>
          <w:trHeight w:hRule="exact" w:val="454"/>
        </w:trPr>
        <w:tc>
          <w:tcPr>
            <w:tcW w:w="2376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凯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得控股</w:t>
            </w:r>
          </w:p>
        </w:tc>
        <w:tc>
          <w:tcPr>
            <w:tcW w:w="2006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和记黄埔</w:t>
            </w:r>
          </w:p>
        </w:tc>
        <w:tc>
          <w:tcPr>
            <w:tcW w:w="2389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云南能源投资集团</w:t>
            </w:r>
          </w:p>
        </w:tc>
        <w:tc>
          <w:tcPr>
            <w:tcW w:w="1993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包商银行</w:t>
            </w:r>
          </w:p>
        </w:tc>
      </w:tr>
      <w:tr w:rsidR="00553CB8">
        <w:trPr>
          <w:trHeight w:hRule="exact" w:val="454"/>
        </w:trPr>
        <w:tc>
          <w:tcPr>
            <w:tcW w:w="2376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北京能源投资</w:t>
            </w:r>
          </w:p>
        </w:tc>
        <w:tc>
          <w:tcPr>
            <w:tcW w:w="2006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中国民生银行</w:t>
            </w:r>
          </w:p>
        </w:tc>
        <w:tc>
          <w:tcPr>
            <w:tcW w:w="2389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天地源股份</w:t>
            </w:r>
          </w:p>
        </w:tc>
        <w:tc>
          <w:tcPr>
            <w:tcW w:w="1993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  <w:kern w:val="0"/>
                <w:szCs w:val="21"/>
              </w:rPr>
              <w:t>中国华电集团</w:t>
            </w:r>
          </w:p>
        </w:tc>
      </w:tr>
      <w:tr w:rsidR="00553CB8">
        <w:trPr>
          <w:trHeight w:hRule="exact" w:val="454"/>
        </w:trPr>
        <w:tc>
          <w:tcPr>
            <w:tcW w:w="2376" w:type="dxa"/>
            <w:vAlign w:val="center"/>
          </w:tcPr>
          <w:p w:rsidR="00553CB8" w:rsidRDefault="00126C49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  <w:t>......</w:t>
            </w:r>
          </w:p>
        </w:tc>
        <w:tc>
          <w:tcPr>
            <w:tcW w:w="2006" w:type="dxa"/>
            <w:vAlign w:val="center"/>
          </w:tcPr>
          <w:p w:rsidR="00553CB8" w:rsidRDefault="00553CB8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</w:p>
        </w:tc>
        <w:tc>
          <w:tcPr>
            <w:tcW w:w="2389" w:type="dxa"/>
            <w:vAlign w:val="center"/>
          </w:tcPr>
          <w:p w:rsidR="00553CB8" w:rsidRDefault="00553CB8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553CB8" w:rsidRDefault="00553CB8">
            <w:pPr>
              <w:rPr>
                <w:rFonts w:ascii="微软雅黑" w:eastAsia="微软雅黑" w:hAnsi="微软雅黑"/>
                <w:b/>
                <w:color w:val="0070C0"/>
                <w:kern w:val="0"/>
                <w:szCs w:val="21"/>
              </w:rPr>
            </w:pPr>
          </w:p>
        </w:tc>
      </w:tr>
    </w:tbl>
    <w:p w:rsidR="00553CB8" w:rsidRDefault="00553CB8">
      <w:pPr>
        <w:ind w:leftChars="-270" w:left="-567" w:firstLineChars="58" w:firstLine="139"/>
        <w:rPr>
          <w:rFonts w:ascii="微软雅黑" w:eastAsia="微软雅黑" w:hAnsi="微软雅黑"/>
          <w:b/>
          <w:sz w:val="24"/>
        </w:rPr>
      </w:pPr>
    </w:p>
    <w:p w:rsidR="00553CB8" w:rsidRDefault="00553CB8">
      <w:pPr>
        <w:ind w:leftChars="-270" w:left="-567" w:firstLineChars="58" w:firstLine="139"/>
        <w:rPr>
          <w:rFonts w:ascii="微软雅黑" w:eastAsia="微软雅黑" w:hAnsi="微软雅黑"/>
          <w:b/>
          <w:sz w:val="24"/>
        </w:rPr>
      </w:pPr>
    </w:p>
    <w:p w:rsidR="00553CB8" w:rsidRDefault="00553CB8"/>
    <w:p w:rsidR="00553CB8" w:rsidRDefault="00126C49">
      <w:pPr>
        <w:ind w:leftChars="-270" w:left="-567" w:firstLineChars="58" w:firstLine="162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我们欢迎你</w:t>
      </w:r>
    </w:p>
    <w:p w:rsidR="00553CB8" w:rsidRDefault="00553CB8"/>
    <w:p w:rsidR="00553CB8" w:rsidRDefault="00126C49">
      <w:r>
        <w:pict>
          <v:rect id="_x0000_s1061" style="position:absolute;left:0;text-align:left;margin-left:165.8pt;margin-top:-5.3pt;width:85.05pt;height:3.55pt;z-index:251694080;mso-width-relative:page;mso-height-relative:page" fillcolor="#c00000" stroked="f">
            <w10:anchorlock/>
          </v:rect>
        </w:pict>
      </w:r>
      <w:r>
        <w:pict>
          <v:shape id="_x0000_s1060" type="#_x0000_t32" style="position:absolute;left:0;text-align:left;margin-left:-22.5pt;margin-top:-3.55pt;width:448.5pt;height:0;z-index:251693056;mso-width-relative:page;mso-height-relative:page" o:connectortype="straight" strokecolor="#c00000">
            <w10:anchorlock/>
          </v:shape>
        </w:pict>
      </w:r>
    </w:p>
    <w:p w:rsidR="00553CB8" w:rsidRDefault="00126C49">
      <w:pPr>
        <w:spacing w:line="400" w:lineRule="exact"/>
        <w:ind w:leftChars="-203" w:left="-426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  <w:r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招生对象</w:t>
      </w:r>
    </w:p>
    <w:p w:rsidR="00553CB8" w:rsidRDefault="00126C49">
      <w:pPr>
        <w:spacing w:line="42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企业董事长、</w:t>
      </w:r>
      <w:r>
        <w:rPr>
          <w:rFonts w:ascii="微软雅黑" w:eastAsia="微软雅黑" w:hAnsi="微软雅黑" w:hint="eastAsia"/>
          <w:szCs w:val="21"/>
        </w:rPr>
        <w:t>CEO</w:t>
      </w:r>
      <w:r>
        <w:rPr>
          <w:rFonts w:ascii="微软雅黑" w:eastAsia="微软雅黑" w:hAnsi="微软雅黑" w:hint="eastAsia"/>
          <w:szCs w:val="21"/>
        </w:rPr>
        <w:t>、总经理等企业高管；银行、证券等金融机构的决策者及高级管理者；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上市公司和</w:t>
      </w:r>
      <w:proofErr w:type="gramStart"/>
      <w:r>
        <w:rPr>
          <w:rFonts w:ascii="微软雅黑" w:eastAsia="微软雅黑" w:hAnsi="微软雅黑" w:hint="eastAsia"/>
          <w:szCs w:val="21"/>
        </w:rPr>
        <w:t>拟上市</w:t>
      </w:r>
      <w:proofErr w:type="gramEnd"/>
      <w:r>
        <w:rPr>
          <w:rFonts w:ascii="微软雅黑" w:eastAsia="微软雅黑" w:hAnsi="微软雅黑" w:hint="eastAsia"/>
          <w:szCs w:val="21"/>
        </w:rPr>
        <w:t>公司的高层管理者；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控股公司</w:t>
      </w:r>
      <w:r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集团公司高层管理人员；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各类从事实业、股权投资或投资管理的专业人士和高层管理者。</w:t>
      </w:r>
    </w:p>
    <w:p w:rsidR="00553CB8" w:rsidRDefault="00553CB8">
      <w:pPr>
        <w:spacing w:line="42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553CB8" w:rsidRDefault="00126C49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color w:val="404040" w:themeColor="text1" w:themeTint="BF"/>
          <w:szCs w:val="21"/>
        </w:rPr>
      </w:pPr>
      <w:r>
        <w:rPr>
          <w:rFonts w:ascii="微软雅黑" w:eastAsia="微软雅黑" w:hAnsi="微软雅黑" w:hint="eastAsia"/>
          <w:color w:val="404040" w:themeColor="text1" w:themeTint="BF"/>
          <w:szCs w:val="21"/>
        </w:rPr>
        <w:t>------------------------------------------------------------------------------------------------</w:t>
      </w:r>
    </w:p>
    <w:p w:rsidR="00553CB8" w:rsidRDefault="00553CB8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</w:p>
    <w:p w:rsidR="00553CB8" w:rsidRDefault="00126C49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  <w:r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学习安排</w:t>
      </w:r>
    </w:p>
    <w:p w:rsidR="00553CB8" w:rsidRDefault="00126C49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学制一年，每月集中授课</w:t>
      </w: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天（六、日）。</w:t>
      </w:r>
    </w:p>
    <w:p w:rsidR="00553CB8" w:rsidRDefault="00553CB8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553CB8" w:rsidRDefault="00126C49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color w:val="404040" w:themeColor="text1" w:themeTint="BF"/>
          <w:szCs w:val="21"/>
        </w:rPr>
      </w:pPr>
      <w:r>
        <w:rPr>
          <w:rFonts w:ascii="微软雅黑" w:eastAsia="微软雅黑" w:hAnsi="微软雅黑" w:hint="eastAsia"/>
          <w:color w:val="404040" w:themeColor="text1" w:themeTint="BF"/>
          <w:szCs w:val="21"/>
        </w:rPr>
        <w:t>------------------------------------------------------------------------------------------------</w:t>
      </w:r>
    </w:p>
    <w:p w:rsidR="00553CB8" w:rsidRDefault="00553CB8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</w:p>
    <w:p w:rsidR="00553CB8" w:rsidRDefault="00126C49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  <w:r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学习费用</w:t>
      </w:r>
    </w:p>
    <w:p w:rsidR="00553CB8" w:rsidRDefault="00126C49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RMB 78000</w:t>
      </w:r>
      <w:r>
        <w:rPr>
          <w:rFonts w:ascii="微软雅黑" w:eastAsia="微软雅黑" w:hAnsi="微软雅黑" w:hint="eastAsia"/>
          <w:szCs w:val="21"/>
        </w:rPr>
        <w:t>元</w:t>
      </w:r>
      <w:r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人（学员学习期间的食宿费、交通费自理</w:t>
      </w:r>
      <w:r>
        <w:rPr>
          <w:rFonts w:ascii="微软雅黑" w:eastAsia="微软雅黑" w:hAnsi="微软雅黑" w:hint="eastAsia"/>
          <w:szCs w:val="21"/>
        </w:rPr>
        <w:t>）。</w:t>
      </w:r>
    </w:p>
    <w:p w:rsidR="00553CB8" w:rsidRDefault="00553CB8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553CB8" w:rsidRDefault="00126C49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color w:val="404040" w:themeColor="text1" w:themeTint="BF"/>
          <w:szCs w:val="21"/>
        </w:rPr>
      </w:pPr>
      <w:r>
        <w:rPr>
          <w:rFonts w:ascii="微软雅黑" w:eastAsia="微软雅黑" w:hAnsi="微软雅黑" w:hint="eastAsia"/>
          <w:color w:val="404040" w:themeColor="text1" w:themeTint="BF"/>
          <w:szCs w:val="21"/>
        </w:rPr>
        <w:t>------------------------------------------------------------------------------------------------</w:t>
      </w:r>
    </w:p>
    <w:p w:rsidR="00553CB8" w:rsidRDefault="00553CB8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</w:p>
    <w:p w:rsidR="00830278" w:rsidRDefault="00830278" w:rsidP="00830278">
      <w:pPr>
        <w:spacing w:line="400" w:lineRule="exact"/>
        <w:ind w:leftChars="-202" w:left="-424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  <w:r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报名方式</w:t>
      </w:r>
    </w:p>
    <w:p w:rsidR="00830278" w:rsidRDefault="00830278" w:rsidP="00830278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联系人：张老师 联系电话：0</w:t>
      </w:r>
      <w:r>
        <w:rPr>
          <w:rFonts w:ascii="微软雅黑" w:eastAsia="微软雅黑" w:hAnsi="微软雅黑"/>
          <w:szCs w:val="21"/>
        </w:rPr>
        <w:t>10</w:t>
      </w:r>
      <w:r>
        <w:rPr>
          <w:rFonts w:ascii="微软雅黑" w:eastAsia="微软雅黑" w:hAnsi="微软雅黑" w:hint="eastAsia"/>
          <w:szCs w:val="21"/>
        </w:rPr>
        <w:t>-</w:t>
      </w:r>
      <w:r>
        <w:rPr>
          <w:rFonts w:ascii="微软雅黑" w:eastAsia="微软雅黑" w:hAnsi="微软雅黑"/>
          <w:szCs w:val="21"/>
        </w:rPr>
        <w:t>57100404  18610556271</w:t>
      </w:r>
      <w:r>
        <w:rPr>
          <w:rFonts w:ascii="微软雅黑" w:eastAsia="微软雅黑" w:hAnsi="微软雅黑" w:hint="eastAsia"/>
          <w:szCs w:val="21"/>
        </w:rPr>
        <w:t>（手机/微信）</w:t>
      </w:r>
    </w:p>
    <w:p w:rsidR="00830278" w:rsidRDefault="00830278" w:rsidP="00830278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830278" w:rsidRDefault="00830278" w:rsidP="00830278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color w:val="404040" w:themeColor="text1" w:themeTint="BF"/>
          <w:szCs w:val="21"/>
        </w:rPr>
      </w:pPr>
      <w:r>
        <w:rPr>
          <w:rFonts w:ascii="微软雅黑" w:eastAsia="微软雅黑" w:hAnsi="微软雅黑" w:hint="eastAsia"/>
          <w:color w:val="404040" w:themeColor="text1" w:themeTint="BF"/>
          <w:szCs w:val="21"/>
        </w:rPr>
        <w:t>------------------------------------------------------------------------------------------------</w:t>
      </w:r>
    </w:p>
    <w:p w:rsidR="00553CB8" w:rsidRDefault="00553CB8" w:rsidP="00830278">
      <w:pPr>
        <w:spacing w:line="400" w:lineRule="exact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</w:p>
    <w:p w:rsidR="00131AB0" w:rsidRDefault="00131AB0" w:rsidP="00830278">
      <w:pPr>
        <w:spacing w:line="400" w:lineRule="exact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</w:p>
    <w:p w:rsidR="00131AB0" w:rsidRDefault="00131AB0" w:rsidP="00830278">
      <w:pPr>
        <w:spacing w:line="400" w:lineRule="exact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</w:p>
    <w:p w:rsidR="00131AB0" w:rsidRDefault="00131AB0" w:rsidP="00830278">
      <w:pPr>
        <w:spacing w:line="400" w:lineRule="exact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</w:p>
    <w:p w:rsidR="00131AB0" w:rsidRDefault="00131AB0" w:rsidP="00830278">
      <w:pPr>
        <w:spacing w:line="400" w:lineRule="exact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</w:p>
    <w:p w:rsidR="00131AB0" w:rsidRDefault="00131AB0" w:rsidP="00830278">
      <w:pPr>
        <w:spacing w:line="400" w:lineRule="exact"/>
        <w:outlineLvl w:val="0"/>
        <w:rPr>
          <w:rFonts w:ascii="微软雅黑" w:eastAsia="微软雅黑" w:hAnsi="微软雅黑"/>
          <w:b/>
          <w:color w:val="404040" w:themeColor="text1" w:themeTint="BF"/>
          <w:sz w:val="28"/>
          <w:szCs w:val="28"/>
        </w:rPr>
      </w:pPr>
    </w:p>
    <w:p w:rsidR="00131AB0" w:rsidRDefault="00131AB0" w:rsidP="00830278">
      <w:pPr>
        <w:spacing w:line="400" w:lineRule="exact"/>
        <w:outlineLvl w:val="0"/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131AB0" w:rsidRDefault="00131AB0" w:rsidP="00131AB0">
      <w:pPr>
        <w:spacing w:line="360" w:lineRule="exact"/>
        <w:ind w:leftChars="-270" w:left="-567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学员报名表 </w:t>
      </w:r>
    </w:p>
    <w:p w:rsidR="00131AB0" w:rsidRDefault="00131AB0" w:rsidP="00131AB0">
      <w:pPr>
        <w:spacing w:line="360" w:lineRule="exact"/>
        <w:ind w:leftChars="-270" w:left="-567"/>
        <w:jc w:val="center"/>
        <w:rPr>
          <w:rFonts w:ascii="宋体" w:hAnsi="宋体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131AB0" w:rsidTr="00647EBA">
        <w:trPr>
          <w:trHeight w:val="454"/>
        </w:trPr>
        <w:tc>
          <w:tcPr>
            <w:tcW w:w="1526" w:type="dxa"/>
            <w:vAlign w:val="center"/>
          </w:tcPr>
          <w:p w:rsidR="00131AB0" w:rsidRDefault="00131AB0" w:rsidP="00647EBA">
            <w:r>
              <w:rPr>
                <w:rFonts w:ascii="宋体" w:hAnsi="宋体" w:hint="eastAsia"/>
                <w:szCs w:val="21"/>
              </w:rPr>
              <w:lastRenderedPageBreak/>
              <w:t>所报班级</w:t>
            </w:r>
          </w:p>
        </w:tc>
        <w:tc>
          <w:tcPr>
            <w:tcW w:w="8080" w:type="dxa"/>
            <w:gridSpan w:val="8"/>
          </w:tcPr>
          <w:p w:rsidR="00131AB0" w:rsidRDefault="00131AB0" w:rsidP="00647EBA"/>
        </w:tc>
      </w:tr>
      <w:tr w:rsidR="00131AB0" w:rsidTr="00647EBA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131AB0" w:rsidRDefault="00131AB0" w:rsidP="00647E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个人资料</w:t>
            </w:r>
          </w:p>
        </w:tc>
      </w:tr>
      <w:tr w:rsidR="00131AB0" w:rsidTr="00647EBA">
        <w:trPr>
          <w:trHeight w:val="397"/>
        </w:trPr>
        <w:tc>
          <w:tcPr>
            <w:tcW w:w="1526" w:type="dxa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</w:tcPr>
          <w:p w:rsidR="00131AB0" w:rsidRDefault="00131AB0" w:rsidP="00647EBA"/>
        </w:tc>
        <w:tc>
          <w:tcPr>
            <w:tcW w:w="1134" w:type="dxa"/>
            <w:gridSpan w:val="2"/>
            <w:vAlign w:val="center"/>
          </w:tcPr>
          <w:p w:rsidR="00131AB0" w:rsidRDefault="00131AB0" w:rsidP="00647E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131AB0" w:rsidRDefault="00131AB0" w:rsidP="00647EBA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</w:tcPr>
          <w:p w:rsidR="00131AB0" w:rsidRDefault="00131AB0" w:rsidP="00647EBA"/>
        </w:tc>
      </w:tr>
      <w:tr w:rsidR="00131AB0" w:rsidTr="00647EBA">
        <w:trPr>
          <w:trHeight w:val="454"/>
        </w:trPr>
        <w:tc>
          <w:tcPr>
            <w:tcW w:w="1526" w:type="dxa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vAlign w:val="bottom"/>
          </w:tcPr>
          <w:p w:rsidR="00131AB0" w:rsidRDefault="00131AB0" w:rsidP="00647EBA">
            <w:r>
              <w:rPr>
                <w:szCs w:val="21"/>
              </w:rPr>
              <w:pict>
                <v:rect id="Rectangle 7" o:spid="_x0000_s1063" style="position:absolute;left:0;text-align:left;margin-left:46.45pt;margin-top:3.9pt;width:9pt;height:8.25pt;z-index:251707392;mso-position-horizontal-relative:text;mso-position-vertical-relative:text;mso-width-relative:page;mso-height-relative:page" filled="f" fillcolor="black"/>
              </w:pict>
            </w:r>
            <w:r>
              <w:rPr>
                <w:szCs w:val="21"/>
              </w:rPr>
              <w:pict>
                <v:rect id="_x0000_s1064" style="position:absolute;left:0;text-align:left;margin-left:250.55pt;margin-top:3.25pt;width:9pt;height:8.25pt;z-index:251708416;mso-position-horizontal-relative:text;mso-position-vertical-relative:text;mso-width-relative:page;mso-height-relative:page" filled="f" fillcolor="black"/>
              </w:pict>
            </w:r>
            <w:r>
              <w:rPr>
                <w:szCs w:val="21"/>
              </w:rPr>
              <w:pict>
                <v:rect id="_x0000_s1065" style="position:absolute;left:0;text-align:left;margin-left:119.5pt;margin-top:3.9pt;width:9pt;height:8.25pt;z-index:251709440;mso-position-horizontal-relative:text;mso-position-vertical-relative:text;mso-width-relative:page;mso-height-relative:page" filled="f" fillcolor="black"/>
              </w:pic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港澳台地区身份证</w:t>
            </w:r>
            <w:r>
              <w:rPr>
                <w:szCs w:val="21"/>
              </w:rPr>
              <w:t xml:space="preserve">         </w:t>
            </w:r>
            <w:proofErr w:type="gramStart"/>
            <w:r>
              <w:rPr>
                <w:rFonts w:hint="eastAsia"/>
                <w:szCs w:val="21"/>
              </w:rPr>
              <w:t>外籍护照</w:t>
            </w:r>
            <w:proofErr w:type="gramEnd"/>
          </w:p>
        </w:tc>
      </w:tr>
      <w:tr w:rsidR="00131AB0" w:rsidTr="00647EBA">
        <w:trPr>
          <w:trHeight w:val="454"/>
        </w:trPr>
        <w:tc>
          <w:tcPr>
            <w:tcW w:w="1526" w:type="dxa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vAlign w:val="center"/>
          </w:tcPr>
          <w:p w:rsidR="00131AB0" w:rsidRDefault="00131AB0" w:rsidP="00647EBA"/>
        </w:tc>
      </w:tr>
      <w:tr w:rsidR="00131AB0" w:rsidTr="00647EBA">
        <w:trPr>
          <w:trHeight w:val="454"/>
        </w:trPr>
        <w:tc>
          <w:tcPr>
            <w:tcW w:w="1526" w:type="dxa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vAlign w:val="center"/>
          </w:tcPr>
          <w:p w:rsidR="00131AB0" w:rsidRDefault="00131AB0" w:rsidP="00647EBA"/>
        </w:tc>
        <w:tc>
          <w:tcPr>
            <w:tcW w:w="1134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395" w:type="dxa"/>
            <w:gridSpan w:val="4"/>
            <w:vAlign w:val="center"/>
          </w:tcPr>
          <w:p w:rsidR="00131AB0" w:rsidRDefault="00131AB0" w:rsidP="00647EBA"/>
        </w:tc>
      </w:tr>
      <w:tr w:rsidR="00131AB0" w:rsidTr="00647EBA">
        <w:trPr>
          <w:trHeight w:val="454"/>
        </w:trPr>
        <w:tc>
          <w:tcPr>
            <w:tcW w:w="1526" w:type="dxa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</w:rPr>
              <w:t xml:space="preserve"> 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95" w:type="dxa"/>
            <w:gridSpan w:val="4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131AB0" w:rsidTr="00647EBA">
        <w:trPr>
          <w:trHeight w:val="454"/>
        </w:trPr>
        <w:tc>
          <w:tcPr>
            <w:tcW w:w="1526" w:type="dxa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51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1" w:type="dxa"/>
            <w:vAlign w:val="center"/>
          </w:tcPr>
          <w:p w:rsidR="00131AB0" w:rsidRDefault="00131AB0" w:rsidP="00647EBA"/>
        </w:tc>
        <w:tc>
          <w:tcPr>
            <w:tcW w:w="1134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131AB0" w:rsidRDefault="00131AB0" w:rsidP="00647EBA"/>
        </w:tc>
      </w:tr>
      <w:tr w:rsidR="00131AB0" w:rsidTr="00647EBA">
        <w:trPr>
          <w:trHeight w:val="454"/>
        </w:trPr>
        <w:tc>
          <w:tcPr>
            <w:tcW w:w="1526" w:type="dxa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vAlign w:val="center"/>
          </w:tcPr>
          <w:p w:rsidR="00131AB0" w:rsidRDefault="00131AB0" w:rsidP="00647EBA"/>
        </w:tc>
        <w:tc>
          <w:tcPr>
            <w:tcW w:w="1134" w:type="dxa"/>
            <w:gridSpan w:val="2"/>
            <w:vAlign w:val="center"/>
          </w:tcPr>
          <w:p w:rsidR="00131AB0" w:rsidRDefault="00131AB0" w:rsidP="00647EBA"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95" w:type="dxa"/>
            <w:gridSpan w:val="4"/>
            <w:vAlign w:val="center"/>
          </w:tcPr>
          <w:p w:rsidR="00131AB0" w:rsidRDefault="00131AB0" w:rsidP="00647EBA"/>
        </w:tc>
      </w:tr>
      <w:tr w:rsidR="00131AB0" w:rsidTr="00647EBA">
        <w:trPr>
          <w:trHeight w:val="454"/>
        </w:trPr>
        <w:tc>
          <w:tcPr>
            <w:tcW w:w="1526" w:type="dxa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vAlign w:val="center"/>
          </w:tcPr>
          <w:p w:rsidR="00131AB0" w:rsidRDefault="00131AB0" w:rsidP="00647EBA"/>
        </w:tc>
        <w:tc>
          <w:tcPr>
            <w:tcW w:w="1134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131AB0" w:rsidRDefault="00131AB0" w:rsidP="00647EBA"/>
        </w:tc>
        <w:tc>
          <w:tcPr>
            <w:tcW w:w="1134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560" w:type="dxa"/>
            <w:vAlign w:val="center"/>
          </w:tcPr>
          <w:p w:rsidR="00131AB0" w:rsidRDefault="00131AB0" w:rsidP="00647EBA"/>
        </w:tc>
      </w:tr>
      <w:tr w:rsidR="00131AB0" w:rsidTr="00647EBA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131AB0" w:rsidRDefault="00131AB0" w:rsidP="00647EBA">
            <w:pPr>
              <w:jc w:val="center"/>
            </w:pPr>
            <w:r>
              <w:rPr>
                <w:b/>
                <w:sz w:val="24"/>
              </w:rPr>
              <w:t>工作背景</w:t>
            </w:r>
          </w:p>
        </w:tc>
      </w:tr>
      <w:tr w:rsidR="00131AB0" w:rsidTr="00647EBA">
        <w:trPr>
          <w:trHeight w:val="454"/>
        </w:trPr>
        <w:tc>
          <w:tcPr>
            <w:tcW w:w="2235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vAlign w:val="center"/>
          </w:tcPr>
          <w:p w:rsidR="00131AB0" w:rsidRDefault="00131AB0" w:rsidP="00647EBA">
            <w:pPr>
              <w:jc w:val="right"/>
            </w:pPr>
            <w:r>
              <w:rPr>
                <w:rFonts w:hint="eastAsia"/>
              </w:rPr>
              <w:t xml:space="preserve">        </w:t>
            </w:r>
            <w: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vAlign w:val="center"/>
          </w:tcPr>
          <w:p w:rsidR="00131AB0" w:rsidRDefault="00131AB0" w:rsidP="00647EBA">
            <w:pPr>
              <w:jc w:val="right"/>
            </w:pPr>
            <w:r>
              <w:rPr>
                <w:rFonts w:hint="eastAsia"/>
              </w:rPr>
              <w:t xml:space="preserve">      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131AB0" w:rsidTr="00647EBA">
        <w:trPr>
          <w:trHeight w:val="454"/>
        </w:trPr>
        <w:tc>
          <w:tcPr>
            <w:tcW w:w="2235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vAlign w:val="center"/>
          </w:tcPr>
          <w:p w:rsidR="00131AB0" w:rsidRDefault="00131AB0" w:rsidP="00647EBA"/>
        </w:tc>
        <w:tc>
          <w:tcPr>
            <w:tcW w:w="2127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vAlign w:val="center"/>
          </w:tcPr>
          <w:p w:rsidR="00131AB0" w:rsidRDefault="00131AB0" w:rsidP="00647EBA"/>
        </w:tc>
      </w:tr>
      <w:tr w:rsidR="00131AB0" w:rsidTr="00647EBA">
        <w:trPr>
          <w:trHeight w:val="454"/>
        </w:trPr>
        <w:tc>
          <w:tcPr>
            <w:tcW w:w="2235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vAlign w:val="center"/>
          </w:tcPr>
          <w:p w:rsidR="00131AB0" w:rsidRDefault="00131AB0" w:rsidP="00647EBA"/>
        </w:tc>
        <w:tc>
          <w:tcPr>
            <w:tcW w:w="2127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vAlign w:val="center"/>
          </w:tcPr>
          <w:p w:rsidR="00131AB0" w:rsidRDefault="00131AB0" w:rsidP="00647EBA"/>
        </w:tc>
      </w:tr>
      <w:tr w:rsidR="00131AB0" w:rsidTr="00647EBA">
        <w:trPr>
          <w:trHeight w:val="454"/>
        </w:trPr>
        <w:tc>
          <w:tcPr>
            <w:tcW w:w="2235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vAlign w:val="center"/>
          </w:tcPr>
          <w:p w:rsidR="00131AB0" w:rsidRDefault="00131AB0" w:rsidP="00647EBA">
            <w:pPr>
              <w:jc w:val="right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2127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vAlign w:val="center"/>
          </w:tcPr>
          <w:p w:rsidR="00131AB0" w:rsidRDefault="00131AB0" w:rsidP="00647EBA">
            <w:pPr>
              <w:jc w:val="right"/>
            </w:pPr>
          </w:p>
        </w:tc>
      </w:tr>
      <w:tr w:rsidR="00131AB0" w:rsidTr="00647EBA">
        <w:trPr>
          <w:trHeight w:val="454"/>
        </w:trPr>
        <w:tc>
          <w:tcPr>
            <w:tcW w:w="2235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vAlign w:val="center"/>
          </w:tcPr>
          <w:p w:rsidR="00131AB0" w:rsidRDefault="00131AB0" w:rsidP="00647EBA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131AB0" w:rsidTr="00647EBA">
        <w:trPr>
          <w:trHeight w:val="442"/>
        </w:trPr>
        <w:tc>
          <w:tcPr>
            <w:tcW w:w="2235" w:type="dxa"/>
            <w:gridSpan w:val="2"/>
            <w:vAlign w:val="center"/>
          </w:tcPr>
          <w:p w:rsidR="00131AB0" w:rsidRDefault="00131AB0" w:rsidP="00647EBA">
            <w:r>
              <w:rPr>
                <w:rFonts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vAlign w:val="center"/>
          </w:tcPr>
          <w:p w:rsidR="00131AB0" w:rsidRDefault="00131AB0" w:rsidP="00647EBA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131AB0" w:rsidTr="00647EBA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131AB0" w:rsidRDefault="00131AB0" w:rsidP="00647EBA"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 w:rsidR="00131AB0" w:rsidTr="00647EBA">
        <w:trPr>
          <w:trHeight w:val="397"/>
        </w:trPr>
        <w:tc>
          <w:tcPr>
            <w:tcW w:w="4361" w:type="dxa"/>
            <w:gridSpan w:val="4"/>
            <w:vAlign w:val="center"/>
          </w:tcPr>
          <w:p w:rsidR="00131AB0" w:rsidRDefault="00131AB0" w:rsidP="00647EBA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张二寸蓝底近照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电子版</w:t>
            </w:r>
            <w:r>
              <w:rPr>
                <w:rFonts w:hint="eastAsia"/>
              </w:rPr>
              <w:t xml:space="preserve">)  </w:t>
            </w:r>
          </w:p>
        </w:tc>
        <w:tc>
          <w:tcPr>
            <w:tcW w:w="5245" w:type="dxa"/>
            <w:gridSpan w:val="5"/>
            <w:vAlign w:val="center"/>
          </w:tcPr>
          <w:p w:rsidR="00131AB0" w:rsidRDefault="00131AB0" w:rsidP="00647EBA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131AB0" w:rsidTr="00647EBA">
        <w:trPr>
          <w:trHeight w:val="397"/>
        </w:trPr>
        <w:tc>
          <w:tcPr>
            <w:tcW w:w="4361" w:type="dxa"/>
            <w:gridSpan w:val="4"/>
            <w:vAlign w:val="center"/>
          </w:tcPr>
          <w:p w:rsidR="00131AB0" w:rsidRDefault="00131AB0" w:rsidP="00647EBA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5"/>
            <w:vAlign w:val="center"/>
          </w:tcPr>
          <w:p w:rsidR="00131AB0" w:rsidRDefault="00131AB0" w:rsidP="00647EBA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最高学历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131AB0" w:rsidTr="00647EBA">
        <w:trPr>
          <w:trHeight w:val="397"/>
        </w:trPr>
        <w:tc>
          <w:tcPr>
            <w:tcW w:w="4361" w:type="dxa"/>
            <w:gridSpan w:val="4"/>
            <w:vAlign w:val="center"/>
          </w:tcPr>
          <w:p w:rsidR="00131AB0" w:rsidRDefault="00131AB0" w:rsidP="00647EBA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5"/>
            <w:vAlign w:val="center"/>
          </w:tcPr>
          <w:p w:rsidR="00131AB0" w:rsidRDefault="00131AB0" w:rsidP="00647EBA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131AB0" w:rsidTr="00647EBA">
        <w:trPr>
          <w:trHeight w:val="397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131AB0" w:rsidRDefault="00131AB0" w:rsidP="00647EB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请将申请表发回至：</w:t>
            </w:r>
          </w:p>
        </w:tc>
      </w:tr>
      <w:tr w:rsidR="00131AB0" w:rsidTr="00647EBA">
        <w:trPr>
          <w:trHeight w:val="2039"/>
        </w:trPr>
        <w:tc>
          <w:tcPr>
            <w:tcW w:w="9606" w:type="dxa"/>
            <w:gridSpan w:val="9"/>
          </w:tcPr>
          <w:p w:rsidR="00131AB0" w:rsidRDefault="00131AB0" w:rsidP="00647EBA">
            <w:pPr>
              <w:spacing w:line="300" w:lineRule="exact"/>
              <w:rPr>
                <w:szCs w:val="21"/>
              </w:rPr>
            </w:pPr>
          </w:p>
          <w:p w:rsidR="00131AB0" w:rsidRDefault="00131AB0" w:rsidP="00647EBA">
            <w:pPr>
              <w:spacing w:line="300" w:lineRule="exact"/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9BBC4AE" wp14:editId="5374F61D">
                  <wp:simplePos x="0" y="0"/>
                  <wp:positionH relativeFrom="column">
                    <wp:posOffset>4871720</wp:posOffset>
                  </wp:positionH>
                  <wp:positionV relativeFrom="paragraph">
                    <wp:posOffset>-13335</wp:posOffset>
                  </wp:positionV>
                  <wp:extent cx="1096645" cy="1096645"/>
                  <wp:effectExtent l="0" t="0" r="8255" b="8255"/>
                  <wp:wrapNone/>
                  <wp:docPr id="2" name="图片 34" descr="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4" descr="塔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45" cy="109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1"/>
              </w:rPr>
              <w:t>北丰商学院</w:t>
            </w:r>
          </w:p>
          <w:p w:rsidR="00131AB0" w:rsidRDefault="00131AB0" w:rsidP="00647EB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联系人：张老师</w:t>
            </w:r>
          </w:p>
          <w:p w:rsidR="00131AB0" w:rsidRDefault="00131AB0" w:rsidP="00647EB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>
              <w:rPr>
                <w:szCs w:val="21"/>
              </w:rPr>
              <w:t>010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57100404 18610556271</w:t>
            </w:r>
          </w:p>
          <w:p w:rsidR="00131AB0" w:rsidRDefault="00131AB0" w:rsidP="00647EB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57100404</w:t>
            </w:r>
          </w:p>
          <w:p w:rsidR="00131AB0" w:rsidRDefault="00131AB0" w:rsidP="00647EB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 w:rsidR="00553CB8" w:rsidRDefault="00131AB0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hint="eastAsia"/>
          <w:szCs w:val="21"/>
        </w:rPr>
        <w:t xml:space="preserve">                                                             </w:t>
      </w:r>
      <w:r>
        <w:rPr>
          <w:szCs w:val="21"/>
        </w:rPr>
        <w:t>本人签字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</w:t>
      </w:r>
    </w:p>
    <w:sectPr w:rsidR="00553CB8">
      <w:headerReference w:type="default" r:id="rId13"/>
      <w:footerReference w:type="default" r:id="rId14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49" w:rsidRDefault="00126C49">
      <w:r>
        <w:separator/>
      </w:r>
    </w:p>
  </w:endnote>
  <w:endnote w:type="continuationSeparator" w:id="0">
    <w:p w:rsidR="00126C49" w:rsidRDefault="0012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4216"/>
      <w:docPartObj>
        <w:docPartGallery w:val="AutoText"/>
      </w:docPartObj>
    </w:sdtPr>
    <w:sdtEndPr>
      <w:rPr>
        <w:rFonts w:ascii="微软雅黑" w:eastAsia="微软雅黑" w:hAnsi="微软雅黑"/>
        <w:sz w:val="21"/>
        <w:szCs w:val="21"/>
      </w:rPr>
    </w:sdtEndPr>
    <w:sdtContent>
      <w:p w:rsidR="00553CB8" w:rsidRDefault="00126C49">
        <w:pPr>
          <w:pStyle w:val="a5"/>
          <w:jc w:val="right"/>
          <w:rPr>
            <w:rFonts w:ascii="微软雅黑" w:eastAsia="微软雅黑" w:hAnsi="微软雅黑"/>
            <w:sz w:val="21"/>
            <w:szCs w:val="21"/>
          </w:rPr>
        </w:pPr>
        <w:r>
          <w:rPr>
            <w:rFonts w:ascii="微软雅黑" w:eastAsia="微软雅黑" w:hAnsi="微软雅黑" w:hint="eastAsia"/>
            <w:sz w:val="21"/>
            <w:szCs w:val="21"/>
          </w:rPr>
          <w:t xml:space="preserve">BEIFENG </w:t>
        </w:r>
        <w:r>
          <w:rPr>
            <w:rFonts w:ascii="微软雅黑" w:eastAsia="微软雅黑" w:hAnsi="微软雅黑"/>
            <w:sz w:val="21"/>
            <w:szCs w:val="21"/>
          </w:rPr>
          <w:fldChar w:fldCharType="begin"/>
        </w:r>
        <w:r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>
          <w:rPr>
            <w:rFonts w:ascii="微软雅黑" w:eastAsia="微软雅黑" w:hAnsi="微软雅黑"/>
            <w:sz w:val="21"/>
            <w:szCs w:val="21"/>
          </w:rPr>
          <w:fldChar w:fldCharType="separate"/>
        </w:r>
        <w:r>
          <w:rPr>
            <w:rFonts w:ascii="微软雅黑" w:eastAsia="微软雅黑" w:hAnsi="微软雅黑"/>
            <w:sz w:val="21"/>
            <w:szCs w:val="21"/>
            <w:lang w:val="zh-CN"/>
          </w:rPr>
          <w:t>7</w:t>
        </w:r>
        <w:r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553CB8" w:rsidRDefault="00553C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49" w:rsidRDefault="00126C49">
      <w:r>
        <w:separator/>
      </w:r>
    </w:p>
  </w:footnote>
  <w:footnote w:type="continuationSeparator" w:id="0">
    <w:p w:rsidR="00126C49" w:rsidRDefault="0012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CB8" w:rsidRDefault="00553CB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22F44"/>
    <w:multiLevelType w:val="multilevel"/>
    <w:tmpl w:val="44B22F44"/>
    <w:lvl w:ilvl="0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" w15:restartNumberingAfterBreak="0">
    <w:nsid w:val="72742BF2"/>
    <w:multiLevelType w:val="multilevel"/>
    <w:tmpl w:val="72742BF2"/>
    <w:lvl w:ilvl="0">
      <w:start w:val="1"/>
      <w:numFmt w:val="bullet"/>
      <w:lvlText w:val=""/>
      <w:lvlJc w:val="left"/>
      <w:pPr>
        <w:ind w:left="-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1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7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0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3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B58"/>
    <w:rsid w:val="000036C7"/>
    <w:rsid w:val="0003588C"/>
    <w:rsid w:val="00037B67"/>
    <w:rsid w:val="000A0043"/>
    <w:rsid w:val="000B1436"/>
    <w:rsid w:val="000C63A5"/>
    <w:rsid w:val="000F6F67"/>
    <w:rsid w:val="00120A9F"/>
    <w:rsid w:val="00123CC1"/>
    <w:rsid w:val="00126C49"/>
    <w:rsid w:val="00131AB0"/>
    <w:rsid w:val="00154D54"/>
    <w:rsid w:val="001A1EEB"/>
    <w:rsid w:val="001C689E"/>
    <w:rsid w:val="001D047A"/>
    <w:rsid w:val="001D1C1F"/>
    <w:rsid w:val="00207006"/>
    <w:rsid w:val="002200F7"/>
    <w:rsid w:val="00266C0E"/>
    <w:rsid w:val="002A5347"/>
    <w:rsid w:val="002C5A75"/>
    <w:rsid w:val="002E65B8"/>
    <w:rsid w:val="002F1F79"/>
    <w:rsid w:val="00350967"/>
    <w:rsid w:val="003E15E5"/>
    <w:rsid w:val="004271A8"/>
    <w:rsid w:val="00441A02"/>
    <w:rsid w:val="00454B09"/>
    <w:rsid w:val="00474B44"/>
    <w:rsid w:val="004B601F"/>
    <w:rsid w:val="004F4F21"/>
    <w:rsid w:val="00553CB8"/>
    <w:rsid w:val="00597DB6"/>
    <w:rsid w:val="005A7616"/>
    <w:rsid w:val="005B415C"/>
    <w:rsid w:val="005F3C88"/>
    <w:rsid w:val="00600B58"/>
    <w:rsid w:val="006523AB"/>
    <w:rsid w:val="00692BEF"/>
    <w:rsid w:val="006A3C67"/>
    <w:rsid w:val="007079C3"/>
    <w:rsid w:val="00763383"/>
    <w:rsid w:val="00794B29"/>
    <w:rsid w:val="007E2D60"/>
    <w:rsid w:val="007F76D9"/>
    <w:rsid w:val="00825646"/>
    <w:rsid w:val="00830278"/>
    <w:rsid w:val="0083122A"/>
    <w:rsid w:val="00835F33"/>
    <w:rsid w:val="00853F65"/>
    <w:rsid w:val="00871CA7"/>
    <w:rsid w:val="008836CE"/>
    <w:rsid w:val="008A4740"/>
    <w:rsid w:val="008E7B11"/>
    <w:rsid w:val="0092732B"/>
    <w:rsid w:val="009B41C2"/>
    <w:rsid w:val="009B4876"/>
    <w:rsid w:val="009C42F1"/>
    <w:rsid w:val="00A00508"/>
    <w:rsid w:val="00A672A3"/>
    <w:rsid w:val="00A72E39"/>
    <w:rsid w:val="00A81B52"/>
    <w:rsid w:val="00AC221B"/>
    <w:rsid w:val="00B34DA9"/>
    <w:rsid w:val="00B6322C"/>
    <w:rsid w:val="00B828FA"/>
    <w:rsid w:val="00BA128F"/>
    <w:rsid w:val="00BD54CC"/>
    <w:rsid w:val="00BF63B4"/>
    <w:rsid w:val="00C16E6B"/>
    <w:rsid w:val="00C22952"/>
    <w:rsid w:val="00C6099D"/>
    <w:rsid w:val="00C66049"/>
    <w:rsid w:val="00C93C8B"/>
    <w:rsid w:val="00CD6F48"/>
    <w:rsid w:val="00CE1DB9"/>
    <w:rsid w:val="00D274D3"/>
    <w:rsid w:val="00D35E27"/>
    <w:rsid w:val="00D648E0"/>
    <w:rsid w:val="00D702D1"/>
    <w:rsid w:val="00DE3135"/>
    <w:rsid w:val="00DF3DA5"/>
    <w:rsid w:val="00E4584F"/>
    <w:rsid w:val="00E8590C"/>
    <w:rsid w:val="00E90CCE"/>
    <w:rsid w:val="00E92587"/>
    <w:rsid w:val="00ED23E8"/>
    <w:rsid w:val="00ED6B71"/>
    <w:rsid w:val="00EE2BF5"/>
    <w:rsid w:val="00F0746E"/>
    <w:rsid w:val="00F07A11"/>
    <w:rsid w:val="00F26256"/>
    <w:rsid w:val="00F44314"/>
    <w:rsid w:val="00F545FA"/>
    <w:rsid w:val="00F67DEF"/>
    <w:rsid w:val="00FA16CC"/>
    <w:rsid w:val="00FF342D"/>
    <w:rsid w:val="0A7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46"/>
        <o:r id="V:Rule3" type="connector" idref="#_x0000_s1043"/>
        <o:r id="V:Rule4" type="connector" idref="#_x0000_s1054"/>
        <o:r id="V:Rule5" type="connector" idref="#_x0000_s1052"/>
        <o:r id="V:Rule6" type="connector" idref="#_x0000_s1048"/>
        <o:r id="V:Rule7" type="connector" idref="#_x0000_s1050"/>
        <o:r id="V:Rule8" type="connector" idref="#_x0000_s1060"/>
        <o:r id="V:Rule9" type="connector" idref="#_x0000_s1056"/>
        <o:r id="V:Rule10" type="connector" idref="#_x0000_s1058"/>
      </o:rules>
    </o:shapelayout>
  </w:shapeDefaults>
  <w:decimalSymbol w:val="."/>
  <w:listSeparator w:val=","/>
  <w14:docId w14:val="487FA77F"/>
  <w15:docId w15:val="{22FC09EF-7A87-4A65-BE09-9CD2238C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 w:qFormat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Contemporary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新小标题2"/>
    <w:basedOn w:val="a"/>
    <w:qFormat/>
    <w:pPr>
      <w:ind w:firstLine="1008"/>
    </w:pPr>
    <w:rPr>
      <w:rFonts w:ascii="隶书" w:eastAsia="隶书"/>
      <w:sz w:val="32"/>
      <w:szCs w:val="20"/>
    </w:rPr>
  </w:style>
  <w:style w:type="character" w:customStyle="1" w:styleId="135brush">
    <w:name w:val="135brush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7"/>
    <customShpInfo spid="_x0000_s2069"/>
    <customShpInfo spid="_x0000_s2050"/>
    <customShpInfo spid="_x0000_s2071"/>
    <customShpInfo spid="_x0000_s2070"/>
    <customShpInfo spid="_x0000_s2051"/>
    <customShpInfo spid="_x0000_s2052"/>
    <customShpInfo spid="_x0000_s2053"/>
    <customShpInfo spid="_x0000_s2073"/>
    <customShpInfo spid="_x0000_s2072"/>
    <customShpInfo spid="_x0000_s2075"/>
    <customShpInfo spid="_x0000_s2074"/>
    <customShpInfo spid="_x0000_s2077"/>
    <customShpInfo spid="_x0000_s2076"/>
    <customShpInfo spid="_x0000_s2086"/>
    <customShpInfo spid="_x0000_s2079"/>
    <customShpInfo spid="_x0000_s2078"/>
    <customShpInfo spid="_x0000_s2081"/>
    <customShpInfo spid="_x0000_s2080"/>
    <customShpInfo spid="_x0000_s2083"/>
    <customShpInfo spid="_x0000_s2082"/>
    <customShpInfo spid="_x0000_s2085"/>
    <customShpInfo spid="_x0000_s208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0ACAC3-55DF-4228-9E33-9643CC2A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张 兴广</cp:lastModifiedBy>
  <cp:revision>41</cp:revision>
  <dcterms:created xsi:type="dcterms:W3CDTF">2016-06-22T02:30:00Z</dcterms:created>
  <dcterms:modified xsi:type="dcterms:W3CDTF">2018-05-02T06:02:00Z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